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7D20" w:rsidR="00F32059" w:rsidP="00F32059" w:rsidRDefault="00F32059" w14:paraId="1DEC88A4" w14:textId="77777777">
      <w:pPr>
        <w:spacing w:after="0"/>
        <w:jc w:val="right"/>
        <w:rPr>
          <w:b/>
        </w:rPr>
      </w:pPr>
    </w:p>
    <w:p w:rsidRPr="00A13A59" w:rsidR="00F32059" w:rsidP="00F32059" w:rsidRDefault="00B61AF9" w14:paraId="19AC81F5" w14:textId="3205FA9B">
      <w:pPr>
        <w:spacing w:after="0"/>
        <w:jc w:val="right"/>
        <w:rPr>
          <w:rStyle w:val="AHDBTIme"/>
        </w:rPr>
      </w:pPr>
      <w:r>
        <w:rPr>
          <w:rStyle w:val="AHDBTIme"/>
        </w:rPr>
        <w:t>Register of Declared Interests</w:t>
      </w:r>
    </w:p>
    <w:p w:rsidRPr="00A13A59" w:rsidR="00F32059" w:rsidP="00F32059" w:rsidRDefault="007B0E99" w14:paraId="0A02435D" w14:textId="06907C65">
      <w:pPr>
        <w:spacing w:after="0"/>
        <w:jc w:val="right"/>
        <w:rPr>
          <w:rStyle w:val="AHDBTIme"/>
        </w:rPr>
      </w:pPr>
      <w:r w:rsidRPr="3908BE59" w:rsidR="007B0E99">
        <w:rPr>
          <w:rStyle w:val="AHDBTIme"/>
        </w:rPr>
        <w:t xml:space="preserve">Correct as </w:t>
      </w:r>
      <w:r w:rsidRPr="3908BE59" w:rsidR="00FE567A">
        <w:rPr>
          <w:rStyle w:val="AHDBTIme"/>
        </w:rPr>
        <w:t>of</w:t>
      </w:r>
      <w:r w:rsidRPr="3908BE59" w:rsidR="007B0E99">
        <w:rPr>
          <w:rStyle w:val="AHDBTIme"/>
        </w:rPr>
        <w:t xml:space="preserve"> </w:t>
      </w:r>
      <w:r w:rsidRPr="3908BE59" w:rsidR="47176065">
        <w:rPr>
          <w:rStyle w:val="AHDBTIme"/>
        </w:rPr>
        <w:t xml:space="preserve">20 </w:t>
      </w:r>
      <w:r w:rsidRPr="3908BE59" w:rsidR="005F544B">
        <w:rPr>
          <w:rStyle w:val="AHDBTIme"/>
        </w:rPr>
        <w:t>M</w:t>
      </w:r>
      <w:r w:rsidRPr="3908BE59" w:rsidR="00FE567A">
        <w:rPr>
          <w:rStyle w:val="AHDBTIme"/>
        </w:rPr>
        <w:t>a</w:t>
      </w:r>
      <w:r w:rsidRPr="3908BE59" w:rsidR="5968B0F7">
        <w:rPr>
          <w:rStyle w:val="AHDBTIme"/>
        </w:rPr>
        <w:t xml:space="preserve">y </w:t>
      </w:r>
      <w:r w:rsidRPr="3908BE59" w:rsidR="00FE567A">
        <w:rPr>
          <w:rStyle w:val="AHDBTIme"/>
        </w:rPr>
        <w:t>202</w:t>
      </w:r>
      <w:r w:rsidRPr="3908BE59" w:rsidR="4E258249">
        <w:rPr>
          <w:rStyle w:val="AHDBTIme"/>
        </w:rPr>
        <w:t>4</w:t>
      </w:r>
    </w:p>
    <w:p w:rsidRPr="003C2B47" w:rsidR="00F32059" w:rsidP="00A13A59" w:rsidRDefault="00651A01" w14:paraId="6B08BB76" w14:textId="766BCEA5">
      <w:pPr>
        <w:pStyle w:val="Heading3"/>
      </w:pPr>
      <w:r>
        <w:t xml:space="preserve">Audit Risk &amp; Assurance Committee </w:t>
      </w:r>
      <w:r w:rsidR="00335D8D">
        <w:t>m</w:t>
      </w:r>
      <w:r w:rsidR="00B61AF9">
        <w:t>embers</w:t>
      </w:r>
    </w:p>
    <w:p w:rsidR="00F32059" w:rsidP="00F32059" w:rsidRDefault="00F32059" w14:paraId="490C7DDA" w14:textId="7777777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124F72" w:rsidTr="3908BE59" w14:paraId="47919BEF" w14:textId="77777777">
        <w:tc>
          <w:tcPr>
            <w:tcW w:w="1993" w:type="dxa"/>
            <w:tcMar/>
          </w:tcPr>
          <w:p w:rsidR="00124F72" w:rsidP="00AB6F4E" w:rsidRDefault="006D62CB" w14:paraId="464AFAC0" w14:textId="207B5327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Name</w:t>
            </w:r>
          </w:p>
        </w:tc>
        <w:tc>
          <w:tcPr>
            <w:tcW w:w="1993" w:type="dxa"/>
            <w:tcMar/>
          </w:tcPr>
          <w:p w:rsidR="00124F72" w:rsidP="00AB6F4E" w:rsidRDefault="006D62CB" w14:paraId="45827DF4" w14:textId="18E233E1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Type of Interest</w:t>
            </w:r>
          </w:p>
        </w:tc>
        <w:tc>
          <w:tcPr>
            <w:tcW w:w="1994" w:type="dxa"/>
            <w:tcMar/>
          </w:tcPr>
          <w:p w:rsidR="00124F72" w:rsidP="00AB6F4E" w:rsidRDefault="00DF5CD1" w14:paraId="3A26CA30" w14:textId="7DED7356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Interest Details</w:t>
            </w:r>
          </w:p>
        </w:tc>
        <w:tc>
          <w:tcPr>
            <w:tcW w:w="1994" w:type="dxa"/>
            <w:tcMar/>
          </w:tcPr>
          <w:p w:rsidR="00124F72" w:rsidP="00AB6F4E" w:rsidRDefault="00DF5CD1" w14:paraId="7D277763" w14:textId="3E6C24A9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 xml:space="preserve">Person </w:t>
            </w:r>
            <w:r w:rsidR="00323A51">
              <w:rPr>
                <w:rFonts w:ascii="Arial" w:hAnsi="Arial" w:cs="Arial"/>
                <w:i w:val="0"/>
                <w:szCs w:val="24"/>
              </w:rPr>
              <w:t>Interest Relates To</w:t>
            </w:r>
          </w:p>
        </w:tc>
        <w:tc>
          <w:tcPr>
            <w:tcW w:w="1994" w:type="dxa"/>
            <w:tcMar/>
          </w:tcPr>
          <w:p w:rsidR="00124F72" w:rsidP="00AB6F4E" w:rsidRDefault="00323A51" w14:paraId="6E1C1D01" w14:textId="1CC7FA63">
            <w:pPr>
              <w:pStyle w:val="Title"/>
              <w:jc w:val="left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Date Declared</w:t>
            </w:r>
          </w:p>
        </w:tc>
      </w:tr>
      <w:tr w:rsidR="0034243E" w:rsidTr="3908BE59" w14:paraId="50C291FA" w14:textId="77777777">
        <w:tc>
          <w:tcPr>
            <w:tcW w:w="1993" w:type="dxa"/>
            <w:tcMar/>
          </w:tcPr>
          <w:p w:rsidR="0034243E" w:rsidP="00AB6F4E" w:rsidRDefault="00E215AA" w14:paraId="0FFB1AA3" w14:textId="0630E27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Briggs</w:t>
            </w:r>
          </w:p>
        </w:tc>
        <w:tc>
          <w:tcPr>
            <w:tcW w:w="1993" w:type="dxa"/>
            <w:tcMar/>
          </w:tcPr>
          <w:p w:rsidR="0034243E" w:rsidP="00AB6F4E" w:rsidRDefault="00686F6C" w14:paraId="2F399ED5" w14:textId="028F280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Consultancies and/or direct employment</w:t>
            </w:r>
          </w:p>
        </w:tc>
        <w:tc>
          <w:tcPr>
            <w:tcW w:w="1994" w:type="dxa"/>
            <w:tcMar/>
          </w:tcPr>
          <w:p w:rsidR="0034243E" w:rsidP="00AB6F4E" w:rsidRDefault="00686F6C" w14:paraId="508F0D05" w14:textId="2AA3745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Blu</w:t>
            </w:r>
            <w:r w:rsidR="00092FCB">
              <w:rPr>
                <w:rFonts w:ascii="Arial" w:hAnsi="Arial" w:cs="Arial"/>
                <w:b w:val="0"/>
                <w:bCs/>
                <w:i w:val="0"/>
                <w:sz w:val="20"/>
              </w:rPr>
              <w:t>ebell Farms Ltd – Director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092FCB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092FCB">
              <w:rPr>
                <w:rFonts w:ascii="Arial" w:hAnsi="Arial" w:cs="Arial"/>
                <w:b w:val="0"/>
                <w:bCs/>
                <w:i w:val="0"/>
                <w:sz w:val="20"/>
              </w:rPr>
              <w:t>Stephen Briggs Consultancy – Partner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092FCB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092FCB">
              <w:rPr>
                <w:rFonts w:ascii="Arial" w:hAnsi="Arial" w:cs="Arial"/>
                <w:b w:val="0"/>
                <w:bCs/>
                <w:i w:val="0"/>
                <w:sz w:val="20"/>
              </w:rPr>
              <w:t>Abacus</w:t>
            </w:r>
            <w:r w:rsidR="00765988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Agriculture Ltd – Partner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765988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765988">
              <w:rPr>
                <w:rFonts w:ascii="Arial" w:hAnsi="Arial" w:cs="Arial"/>
                <w:b w:val="0"/>
                <w:bCs/>
                <w:i w:val="0"/>
                <w:sz w:val="20"/>
              </w:rPr>
              <w:t>Innovation for Agriculture – Head of Technical Development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765988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465D6E">
              <w:rPr>
                <w:rFonts w:ascii="Arial" w:hAnsi="Arial" w:cs="Arial"/>
                <w:b w:val="0"/>
                <w:bCs/>
                <w:i w:val="0"/>
                <w:sz w:val="20"/>
              </w:rPr>
              <w:t>University of Warwick – Seasonal Teaching</w:t>
            </w:r>
          </w:p>
        </w:tc>
        <w:tc>
          <w:tcPr>
            <w:tcW w:w="1994" w:type="dxa"/>
            <w:tcMar/>
          </w:tcPr>
          <w:p w:rsidR="0034243E" w:rsidP="00AB6F4E" w:rsidRDefault="00465D6E" w14:paraId="1AF36923" w14:textId="4A260C54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34243E" w:rsidP="00AB6F4E" w:rsidRDefault="00415A85" w14:paraId="071521E9" w14:textId="0139974E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  <w:tr w:rsidR="00415A85" w:rsidTr="3908BE59" w14:paraId="2B8C2769" w14:textId="77777777">
        <w:tc>
          <w:tcPr>
            <w:tcW w:w="1993" w:type="dxa"/>
            <w:tcMar/>
          </w:tcPr>
          <w:p w:rsidR="00415A85" w:rsidP="00AB6F4E" w:rsidRDefault="00415A85" w14:paraId="670EEE9A" w14:textId="13307D56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Briggs</w:t>
            </w:r>
          </w:p>
        </w:tc>
        <w:tc>
          <w:tcPr>
            <w:tcW w:w="1993" w:type="dxa"/>
            <w:tcMar/>
          </w:tcPr>
          <w:p w:rsidR="00415A85" w:rsidP="00AB6F4E" w:rsidRDefault="00415A85" w14:paraId="42E46EE0" w14:textId="1629DE3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Fee paid work</w:t>
            </w:r>
          </w:p>
        </w:tc>
        <w:tc>
          <w:tcPr>
            <w:tcW w:w="1994" w:type="dxa"/>
            <w:tcMar/>
          </w:tcPr>
          <w:p w:rsidR="00415A85" w:rsidP="00AB6F4E" w:rsidRDefault="00415A85" w14:paraId="507E548D" w14:textId="049E200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BASIS</w:t>
            </w:r>
          </w:p>
        </w:tc>
        <w:tc>
          <w:tcPr>
            <w:tcW w:w="1994" w:type="dxa"/>
            <w:tcMar/>
          </w:tcPr>
          <w:p w:rsidR="00415A85" w:rsidP="00AB6F4E" w:rsidRDefault="005C3D91" w14:paraId="197E8283" w14:textId="7DD364B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651A01" w:rsidP="00AB6F4E" w:rsidRDefault="005C3D91" w14:paraId="2561948A" w14:textId="523FD6CC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  <w:tr w:rsidR="005C3D91" w:rsidTr="3908BE59" w14:paraId="5C62B160" w14:textId="77777777">
        <w:tc>
          <w:tcPr>
            <w:tcW w:w="1993" w:type="dxa"/>
            <w:tcMar/>
          </w:tcPr>
          <w:p w:rsidR="005C3D91" w:rsidP="00AB6F4E" w:rsidRDefault="006D5379" w14:paraId="45EECF71" w14:textId="5D35D2FC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Briggs</w:t>
            </w:r>
          </w:p>
        </w:tc>
        <w:tc>
          <w:tcPr>
            <w:tcW w:w="1993" w:type="dxa"/>
            <w:tcMar/>
          </w:tcPr>
          <w:p w:rsidR="005C3D91" w:rsidP="00AB6F4E" w:rsidRDefault="006D5379" w14:paraId="75990D45" w14:textId="73429B1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Shareholdings</w:t>
            </w:r>
          </w:p>
        </w:tc>
        <w:tc>
          <w:tcPr>
            <w:tcW w:w="1994" w:type="dxa"/>
            <w:tcMar/>
          </w:tcPr>
          <w:p w:rsidR="005C3D91" w:rsidP="00AB6F4E" w:rsidRDefault="00A069E5" w14:paraId="0B9F0D80" w14:textId="5BB42A64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Bluebell Farms Ltd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Abacus Agriculture Ltd</w:t>
            </w:r>
          </w:p>
        </w:tc>
        <w:tc>
          <w:tcPr>
            <w:tcW w:w="1994" w:type="dxa"/>
            <w:tcMar/>
          </w:tcPr>
          <w:p w:rsidR="005C3D91" w:rsidP="00AB6F4E" w:rsidRDefault="00A069E5" w14:paraId="6FD59DAC" w14:textId="3103D55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5C3D91" w:rsidP="00AB6F4E" w:rsidRDefault="00A069E5" w14:paraId="710EB5D5" w14:textId="4BAA704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  <w:tr w:rsidR="00A069E5" w:rsidTr="3908BE59" w14:paraId="0F1CE14E" w14:textId="77777777">
        <w:tc>
          <w:tcPr>
            <w:tcW w:w="1993" w:type="dxa"/>
            <w:tcMar/>
          </w:tcPr>
          <w:p w:rsidR="00A069E5" w:rsidP="00AB6F4E" w:rsidRDefault="00A069E5" w14:paraId="7C28A955" w14:textId="6F3A7F3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Briggs</w:t>
            </w:r>
          </w:p>
        </w:tc>
        <w:tc>
          <w:tcPr>
            <w:tcW w:w="1993" w:type="dxa"/>
            <w:tcMar/>
          </w:tcPr>
          <w:p w:rsidR="00A069E5" w:rsidP="00AB6F4E" w:rsidRDefault="00A069E5" w14:paraId="3EF5283A" w14:textId="76677D4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Fellowships</w:t>
            </w:r>
          </w:p>
        </w:tc>
        <w:tc>
          <w:tcPr>
            <w:tcW w:w="1994" w:type="dxa"/>
            <w:tcMar/>
          </w:tcPr>
          <w:p w:rsidR="00651A01" w:rsidP="00AB6F4E" w:rsidRDefault="00DC2635" w14:paraId="5E1506C5" w14:textId="05475F81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Nuffield </w:t>
            </w:r>
            <w:r w:rsidR="008C7DAD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Farming </w:t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Scholar</w:t>
            </w:r>
          </w:p>
        </w:tc>
        <w:tc>
          <w:tcPr>
            <w:tcW w:w="1994" w:type="dxa"/>
            <w:tcMar/>
          </w:tcPr>
          <w:p w:rsidR="00A069E5" w:rsidP="00AB6F4E" w:rsidRDefault="00DC2635" w14:paraId="67B19B44" w14:textId="3A38D821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A069E5" w:rsidP="00AB6F4E" w:rsidRDefault="00DC2635" w14:paraId="239E6888" w14:textId="3644A8E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  <w:tr w:rsidR="00DC2635" w:rsidTr="3908BE59" w14:paraId="00E927AE" w14:textId="77777777">
        <w:tc>
          <w:tcPr>
            <w:tcW w:w="1993" w:type="dxa"/>
            <w:tcMar/>
          </w:tcPr>
          <w:p w:rsidR="00DC2635" w:rsidP="00AB6F4E" w:rsidRDefault="0003409E" w14:paraId="4FDE52EA" w14:textId="1B84779E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Briggs</w:t>
            </w:r>
          </w:p>
        </w:tc>
        <w:tc>
          <w:tcPr>
            <w:tcW w:w="1993" w:type="dxa"/>
            <w:tcMar/>
          </w:tcPr>
          <w:p w:rsidR="00DC2635" w:rsidP="00AB6F4E" w:rsidRDefault="0003409E" w14:paraId="1F1FCCFA" w14:textId="404A7CEB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Other personal interest</w:t>
            </w:r>
          </w:p>
        </w:tc>
        <w:tc>
          <w:tcPr>
            <w:tcW w:w="1994" w:type="dxa"/>
            <w:tcMar/>
          </w:tcPr>
          <w:p w:rsidR="00DC2635" w:rsidP="00AB6F4E" w:rsidRDefault="0003409E" w14:paraId="220750DD" w14:textId="257DE97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Farmer – Bluebell Farms Ltd – Countryside Stewardship Agreement Basic Payment Scheme</w:t>
            </w:r>
          </w:p>
        </w:tc>
        <w:tc>
          <w:tcPr>
            <w:tcW w:w="1994" w:type="dxa"/>
            <w:tcMar/>
          </w:tcPr>
          <w:p w:rsidR="00DC2635" w:rsidP="00AB6F4E" w:rsidRDefault="0003409E" w14:paraId="0DB5F10D" w14:textId="1A89AF3C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DC2635" w:rsidP="00AB6F4E" w:rsidRDefault="0003409E" w14:paraId="17ED2D22" w14:textId="50D1204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  <w:tr w:rsidR="0003409E" w:rsidTr="3908BE59" w14:paraId="03230368" w14:textId="77777777">
        <w:tc>
          <w:tcPr>
            <w:tcW w:w="1993" w:type="dxa"/>
            <w:tcMar/>
          </w:tcPr>
          <w:p w:rsidR="0003409E" w:rsidP="00AB6F4E" w:rsidRDefault="001F1FA8" w14:paraId="6252296D" w14:textId="67D3D8D1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L. Edwards</w:t>
            </w:r>
          </w:p>
        </w:tc>
        <w:tc>
          <w:tcPr>
            <w:tcW w:w="1993" w:type="dxa"/>
            <w:tcMar/>
          </w:tcPr>
          <w:p w:rsidR="0003409E" w:rsidP="00AB6F4E" w:rsidRDefault="007B0E90" w14:paraId="050C3050" w14:textId="247492E4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Consultancies and/or direct employment</w:t>
            </w:r>
          </w:p>
        </w:tc>
        <w:tc>
          <w:tcPr>
            <w:tcW w:w="1994" w:type="dxa"/>
            <w:tcMar/>
          </w:tcPr>
          <w:p w:rsidR="0003409E" w:rsidP="00AB6F4E" w:rsidRDefault="007B0E90" w14:paraId="3FA62E40" w14:textId="3973346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Omsco</w:t>
            </w:r>
            <w:proofErr w:type="spellEnd"/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Dairy UK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Johne’s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Action Group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980DCC">
              <w:rPr>
                <w:rFonts w:ascii="Arial" w:hAnsi="Arial" w:cs="Arial"/>
                <w:b w:val="0"/>
                <w:bCs/>
                <w:i w:val="0"/>
                <w:sz w:val="20"/>
              </w:rPr>
              <w:t>The Royal Association of British Dairy Farmers</w:t>
            </w:r>
          </w:p>
        </w:tc>
        <w:tc>
          <w:tcPr>
            <w:tcW w:w="1994" w:type="dxa"/>
            <w:tcMar/>
          </w:tcPr>
          <w:p w:rsidR="0003409E" w:rsidP="00AB6F4E" w:rsidRDefault="00980DCC" w14:paraId="65492823" w14:textId="68F02C5C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03409E" w:rsidP="00AB6F4E" w:rsidRDefault="005D69A9" w14:paraId="4295AD38" w14:textId="00CD8416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16 March 2022</w:t>
            </w:r>
          </w:p>
        </w:tc>
      </w:tr>
      <w:tr w:rsidR="005D69A9" w:rsidTr="3908BE59" w14:paraId="6AE440ED" w14:textId="77777777">
        <w:tc>
          <w:tcPr>
            <w:tcW w:w="1993" w:type="dxa"/>
            <w:tcMar/>
          </w:tcPr>
          <w:p w:rsidR="005D69A9" w:rsidP="00AB6F4E" w:rsidRDefault="005D69A9" w14:paraId="5D855EBA" w14:textId="7A66D0D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L. Edwards</w:t>
            </w:r>
          </w:p>
        </w:tc>
        <w:tc>
          <w:tcPr>
            <w:tcW w:w="1993" w:type="dxa"/>
            <w:tcMar/>
          </w:tcPr>
          <w:p w:rsidR="005D69A9" w:rsidP="00AB6F4E" w:rsidRDefault="005D69A9" w14:paraId="608FF849" w14:textId="7412112A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Shareholdings</w:t>
            </w:r>
          </w:p>
        </w:tc>
        <w:tc>
          <w:tcPr>
            <w:tcW w:w="1994" w:type="dxa"/>
            <w:tcMar/>
          </w:tcPr>
          <w:p w:rsidR="005D69A9" w:rsidP="00AB6F4E" w:rsidRDefault="005D69A9" w14:paraId="0E34E5E2" w14:textId="665EF6A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Omsco</w:t>
            </w:r>
            <w:proofErr w:type="spellEnd"/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2C1554">
              <w:rPr>
                <w:rFonts w:ascii="Arial" w:hAnsi="Arial" w:cs="Arial"/>
                <w:b w:val="0"/>
                <w:bCs/>
                <w:i w:val="0"/>
                <w:sz w:val="20"/>
              </w:rPr>
              <w:t>National Milk Records</w:t>
            </w:r>
          </w:p>
        </w:tc>
        <w:tc>
          <w:tcPr>
            <w:tcW w:w="1994" w:type="dxa"/>
            <w:tcMar/>
          </w:tcPr>
          <w:p w:rsidR="005D69A9" w:rsidP="00AB6F4E" w:rsidRDefault="002C1554" w14:paraId="1E63CF05" w14:textId="042235CA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5D69A9" w:rsidP="00AB6F4E" w:rsidRDefault="002C1554" w14:paraId="7609A3F7" w14:textId="5773796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16 March 2022</w:t>
            </w:r>
          </w:p>
        </w:tc>
      </w:tr>
      <w:tr w:rsidR="002C1554" w:rsidTr="3908BE59" w14:paraId="417DEB80" w14:textId="77777777">
        <w:tc>
          <w:tcPr>
            <w:tcW w:w="1993" w:type="dxa"/>
            <w:tcMar/>
          </w:tcPr>
          <w:p w:rsidR="002C1554" w:rsidP="00AB6F4E" w:rsidRDefault="006D43EC" w14:paraId="5D5E15B7" w14:textId="0DF88CF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L. Edwards</w:t>
            </w:r>
          </w:p>
        </w:tc>
        <w:tc>
          <w:tcPr>
            <w:tcW w:w="1993" w:type="dxa"/>
            <w:tcMar/>
          </w:tcPr>
          <w:p w:rsidR="002C1554" w:rsidP="00AB6F4E" w:rsidRDefault="006D43EC" w14:paraId="7D74055D" w14:textId="3C7274A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Fellowships</w:t>
            </w:r>
          </w:p>
        </w:tc>
        <w:tc>
          <w:tcPr>
            <w:tcW w:w="1994" w:type="dxa"/>
            <w:tcMar/>
          </w:tcPr>
          <w:p w:rsidR="002C1554" w:rsidP="00AB6F4E" w:rsidRDefault="00C95549" w14:paraId="66FEB299" w14:textId="0AFD8E5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The Royal Agricultural Society of England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1102C9">
              <w:rPr>
                <w:rFonts w:ascii="Arial" w:hAnsi="Arial" w:cs="Arial"/>
                <w:b w:val="0"/>
                <w:bCs/>
                <w:i w:val="0"/>
                <w:sz w:val="20"/>
              </w:rPr>
              <w:t>The Institute of Agricultural Management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1102C9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1102C9">
              <w:rPr>
                <w:rFonts w:ascii="Arial" w:hAnsi="Arial" w:cs="Arial"/>
                <w:b w:val="0"/>
                <w:bCs/>
                <w:i w:val="0"/>
                <w:sz w:val="20"/>
              </w:rPr>
              <w:t>Nuffield</w:t>
            </w:r>
            <w:r w:rsidR="008C7DAD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Farming Scholar</w:t>
            </w:r>
          </w:p>
        </w:tc>
        <w:tc>
          <w:tcPr>
            <w:tcW w:w="1994" w:type="dxa"/>
            <w:tcMar/>
          </w:tcPr>
          <w:p w:rsidR="002C1554" w:rsidP="00AB6F4E" w:rsidRDefault="001102C9" w14:paraId="5416947D" w14:textId="23F927C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2C1554" w:rsidP="00AB6F4E" w:rsidRDefault="001102C9" w14:paraId="014B5163" w14:textId="19B8FAB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16 March 2022</w:t>
            </w:r>
          </w:p>
        </w:tc>
      </w:tr>
      <w:tr w:rsidR="001102C9" w:rsidTr="3908BE59" w14:paraId="1BB72B36" w14:textId="77777777">
        <w:tc>
          <w:tcPr>
            <w:tcW w:w="1993" w:type="dxa"/>
            <w:tcMar/>
          </w:tcPr>
          <w:p w:rsidR="001102C9" w:rsidP="00AB6F4E" w:rsidRDefault="00F30A3D" w14:paraId="055E4132" w14:textId="3B06EC3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L. Edwards</w:t>
            </w:r>
          </w:p>
        </w:tc>
        <w:tc>
          <w:tcPr>
            <w:tcW w:w="1993" w:type="dxa"/>
            <w:tcMar/>
          </w:tcPr>
          <w:p w:rsidR="001102C9" w:rsidP="00AB6F4E" w:rsidRDefault="00F30A3D" w14:paraId="0BF7CD25" w14:textId="0402B0A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Other professional interests</w:t>
            </w:r>
          </w:p>
        </w:tc>
        <w:tc>
          <w:tcPr>
            <w:tcW w:w="1994" w:type="dxa"/>
            <w:tcMar/>
          </w:tcPr>
          <w:p w:rsidR="001102C9" w:rsidP="00AB6F4E" w:rsidRDefault="00F30A3D" w14:paraId="3C85BDD6" w14:textId="12429644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KE &amp; LRC Edwards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Hanley Farm Shop Ltd</w:t>
            </w:r>
          </w:p>
        </w:tc>
        <w:tc>
          <w:tcPr>
            <w:tcW w:w="1994" w:type="dxa"/>
            <w:tcMar/>
          </w:tcPr>
          <w:p w:rsidR="001102C9" w:rsidP="00AB6F4E" w:rsidRDefault="00F30A3D" w14:paraId="71D099D3" w14:textId="56E12D6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1102C9" w:rsidP="00AB6F4E" w:rsidRDefault="00F30A3D" w14:paraId="6AAA20BF" w14:textId="0A1F83B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16 March 2022</w:t>
            </w:r>
          </w:p>
        </w:tc>
      </w:tr>
      <w:tr w:rsidR="00F30A3D" w:rsidTr="3908BE59" w14:paraId="0CDD7FA6" w14:textId="77777777">
        <w:tc>
          <w:tcPr>
            <w:tcW w:w="1993" w:type="dxa"/>
            <w:tcMar/>
          </w:tcPr>
          <w:p w:rsidR="00F30A3D" w:rsidP="00AB6F4E" w:rsidRDefault="006C4C0D" w14:paraId="67D6688C" w14:textId="1CC2F316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L. Edwards</w:t>
            </w:r>
          </w:p>
        </w:tc>
        <w:tc>
          <w:tcPr>
            <w:tcW w:w="1993" w:type="dxa"/>
            <w:tcMar/>
          </w:tcPr>
          <w:p w:rsidR="00F30A3D" w:rsidP="00AB6F4E" w:rsidRDefault="006C4C0D" w14:paraId="2775AD1C" w14:textId="0911727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Trusteeships</w:t>
            </w:r>
          </w:p>
        </w:tc>
        <w:tc>
          <w:tcPr>
            <w:tcW w:w="1994" w:type="dxa"/>
            <w:tcMar/>
          </w:tcPr>
          <w:p w:rsidR="00F30A3D" w:rsidP="00AB6F4E" w:rsidRDefault="006C4C0D" w14:paraId="687ED460" w14:textId="1F8B5BAA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The R</w:t>
            </w:r>
            <w:r w:rsidR="004E637B">
              <w:rPr>
                <w:rFonts w:ascii="Arial" w:hAnsi="Arial" w:cs="Arial"/>
                <w:b w:val="0"/>
                <w:bCs/>
                <w:i w:val="0"/>
                <w:sz w:val="20"/>
              </w:rPr>
              <w:t>oyal Association of British Dairy Farmers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4E637B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4E637B">
              <w:rPr>
                <w:rFonts w:ascii="Arial" w:hAnsi="Arial" w:cs="Arial"/>
                <w:b w:val="0"/>
                <w:bCs/>
                <w:i w:val="0"/>
                <w:sz w:val="20"/>
              </w:rPr>
              <w:t>Chepstow Agricultural Society</w:t>
            </w:r>
          </w:p>
        </w:tc>
        <w:tc>
          <w:tcPr>
            <w:tcW w:w="1994" w:type="dxa"/>
            <w:tcMar/>
          </w:tcPr>
          <w:p w:rsidR="00F30A3D" w:rsidP="00AB6F4E" w:rsidRDefault="003F6EC0" w14:paraId="64A65278" w14:textId="406BDC9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F30A3D" w:rsidP="00AB6F4E" w:rsidRDefault="003F6EC0" w14:paraId="5BB6BF80" w14:textId="3910633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16 March 2022</w:t>
            </w:r>
          </w:p>
        </w:tc>
      </w:tr>
      <w:tr w:rsidR="003F6EC0" w:rsidTr="3908BE59" w14:paraId="0E7C212A" w14:textId="77777777">
        <w:tc>
          <w:tcPr>
            <w:tcW w:w="1993" w:type="dxa"/>
            <w:tcMar/>
          </w:tcPr>
          <w:p w:rsidR="003F6EC0" w:rsidP="00AB6F4E" w:rsidRDefault="00141C3F" w14:paraId="64DEFA56" w14:textId="717908D7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L. Edwards</w:t>
            </w:r>
          </w:p>
        </w:tc>
        <w:tc>
          <w:tcPr>
            <w:tcW w:w="1993" w:type="dxa"/>
            <w:tcMar/>
          </w:tcPr>
          <w:p w:rsidR="003F6EC0" w:rsidP="00AB6F4E" w:rsidRDefault="00141C3F" w14:paraId="5936A40F" w14:textId="6096CC7B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Other public appointments</w:t>
            </w:r>
          </w:p>
        </w:tc>
        <w:tc>
          <w:tcPr>
            <w:tcW w:w="1994" w:type="dxa"/>
            <w:tcMar/>
          </w:tcPr>
          <w:p w:rsidR="003F6EC0" w:rsidP="00AB6F4E" w:rsidRDefault="00141C3F" w14:paraId="2040C617" w14:textId="40483BA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District </w:t>
            </w:r>
            <w:r w:rsidR="00655349">
              <w:rPr>
                <w:rFonts w:ascii="Arial" w:hAnsi="Arial" w:cs="Arial"/>
                <w:b w:val="0"/>
                <w:bCs/>
                <w:i w:val="0"/>
                <w:sz w:val="20"/>
              </w:rPr>
              <w:t>and Parish Councillor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655349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397914">
              <w:rPr>
                <w:rFonts w:ascii="Arial" w:hAnsi="Arial" w:cs="Arial"/>
                <w:b w:val="0"/>
                <w:bCs/>
                <w:i w:val="0"/>
                <w:sz w:val="20"/>
              </w:rPr>
              <w:t>Master of the Rolls</w:t>
            </w:r>
          </w:p>
        </w:tc>
        <w:tc>
          <w:tcPr>
            <w:tcW w:w="1994" w:type="dxa"/>
            <w:tcMar/>
          </w:tcPr>
          <w:p w:rsidR="003F6EC0" w:rsidP="00AB6F4E" w:rsidRDefault="00397914" w14:paraId="6FFC36BF" w14:textId="2E249C81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Close family member</w:t>
            </w:r>
            <w:r w:rsidR="00F7025C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Close family member</w:t>
            </w:r>
          </w:p>
        </w:tc>
        <w:tc>
          <w:tcPr>
            <w:tcW w:w="1994" w:type="dxa"/>
            <w:tcMar/>
          </w:tcPr>
          <w:p w:rsidR="003F6EC0" w:rsidP="00AB6F4E" w:rsidRDefault="00397914" w14:paraId="39CD27C9" w14:textId="4D3CA076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16 March 2022</w:t>
            </w:r>
          </w:p>
        </w:tc>
      </w:tr>
      <w:tr w:rsidR="00E35419" w:rsidTr="3908BE59" w14:paraId="4AC208F8" w14:textId="77777777">
        <w:tc>
          <w:tcPr>
            <w:tcW w:w="1993" w:type="dxa"/>
            <w:tcMar/>
          </w:tcPr>
          <w:p w:rsidR="00E35419" w:rsidP="00AB6F4E" w:rsidRDefault="00E35419" w14:paraId="5C8FDAF5" w14:textId="20FCB17B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Pumfrett</w:t>
            </w:r>
          </w:p>
        </w:tc>
        <w:tc>
          <w:tcPr>
            <w:tcW w:w="1993" w:type="dxa"/>
            <w:tcMar/>
          </w:tcPr>
          <w:p w:rsidR="00E35419" w:rsidP="00AB6F4E" w:rsidRDefault="00E35419" w14:paraId="15CFD4E7" w14:textId="18D18AC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Consultancies and/or direct employment</w:t>
            </w:r>
          </w:p>
        </w:tc>
        <w:tc>
          <w:tcPr>
            <w:tcW w:w="1994" w:type="dxa"/>
            <w:tcMar/>
          </w:tcPr>
          <w:p w:rsidR="00E35419" w:rsidP="00AB6F4E" w:rsidRDefault="00E35419" w14:paraId="61276AF9" w14:textId="62D5CE19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Haines Watts CA – Associate</w:t>
            </w:r>
          </w:p>
        </w:tc>
        <w:tc>
          <w:tcPr>
            <w:tcW w:w="1994" w:type="dxa"/>
            <w:tcMar/>
          </w:tcPr>
          <w:p w:rsidR="00E35419" w:rsidP="00AB6F4E" w:rsidRDefault="00E35419" w14:paraId="403FB01E" w14:textId="62A003BA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E35419" w:rsidP="00AB6F4E" w:rsidRDefault="00E35419" w14:paraId="66544AAF" w14:textId="4056E86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  <w:tr w:rsidR="005118F1" w:rsidTr="3908BE59" w14:paraId="588686C8" w14:textId="77777777">
        <w:tc>
          <w:tcPr>
            <w:tcW w:w="1993" w:type="dxa"/>
            <w:tcMar/>
          </w:tcPr>
          <w:p w:rsidR="005118F1" w:rsidP="00AB6F4E" w:rsidRDefault="005118F1" w14:paraId="27734A94" w14:textId="09D8463D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Pumfrett</w:t>
            </w:r>
          </w:p>
        </w:tc>
        <w:tc>
          <w:tcPr>
            <w:tcW w:w="1993" w:type="dxa"/>
            <w:tcMar/>
          </w:tcPr>
          <w:p w:rsidR="005118F1" w:rsidP="00AB6F4E" w:rsidRDefault="005118F1" w14:paraId="0D00C604" w14:textId="414DEF0B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Other professional interest</w:t>
            </w:r>
          </w:p>
        </w:tc>
        <w:tc>
          <w:tcPr>
            <w:tcW w:w="1994" w:type="dxa"/>
            <w:tcMar/>
          </w:tcPr>
          <w:p w:rsidR="005118F1" w:rsidP="00AB6F4E" w:rsidRDefault="005118F1" w14:paraId="71B94E68" w14:textId="658F7CB5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Aberdeen Heat &amp; Power – Director Owner of Sarah’s Rosettes</w:t>
            </w:r>
          </w:p>
        </w:tc>
        <w:tc>
          <w:tcPr>
            <w:tcW w:w="1994" w:type="dxa"/>
            <w:tcMar/>
          </w:tcPr>
          <w:p w:rsidR="005118F1" w:rsidP="00AB6F4E" w:rsidRDefault="005118F1" w14:paraId="6D01EC81" w14:textId="11E4A188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5118F1" w:rsidP="00AB6F4E" w:rsidRDefault="005118F1" w14:paraId="7DDB1376" w14:textId="35DB6F2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  <w:tr w:rsidR="005118F1" w:rsidTr="3908BE59" w14:paraId="4B3D873A" w14:textId="77777777">
        <w:tc>
          <w:tcPr>
            <w:tcW w:w="1993" w:type="dxa"/>
            <w:tcMar/>
          </w:tcPr>
          <w:p w:rsidR="005118F1" w:rsidP="00AB6F4E" w:rsidRDefault="00201EBE" w14:paraId="41B45761" w14:textId="5EAD193A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S. Pumfrett</w:t>
            </w:r>
          </w:p>
        </w:tc>
        <w:tc>
          <w:tcPr>
            <w:tcW w:w="1993" w:type="dxa"/>
            <w:tcMar/>
          </w:tcPr>
          <w:p w:rsidR="005118F1" w:rsidP="00AB6F4E" w:rsidRDefault="00201EBE" w14:paraId="3E88EF18" w14:textId="78CBBC9A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Other public appointments</w:t>
            </w:r>
          </w:p>
        </w:tc>
        <w:tc>
          <w:tcPr>
            <w:tcW w:w="1994" w:type="dxa"/>
            <w:tcMar/>
          </w:tcPr>
          <w:p w:rsidR="005118F1" w:rsidP="00AB6F4E" w:rsidRDefault="00B6058C" w14:paraId="264930CE" w14:textId="128CE11B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Aberdeen Heat &amp; Power</w:t>
            </w:r>
          </w:p>
        </w:tc>
        <w:tc>
          <w:tcPr>
            <w:tcW w:w="1994" w:type="dxa"/>
            <w:tcMar/>
          </w:tcPr>
          <w:p w:rsidR="005118F1" w:rsidP="00AB6F4E" w:rsidRDefault="008848FE" w14:paraId="60E21471" w14:textId="57F98B7C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  <w:tcMar/>
          </w:tcPr>
          <w:p w:rsidR="005118F1" w:rsidP="00AB6F4E" w:rsidRDefault="008848FE" w14:paraId="5C372970" w14:textId="2F8B9330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15 March 2022</w:t>
            </w:r>
          </w:p>
        </w:tc>
      </w:tr>
    </w:tbl>
    <w:p w:rsidR="3908BE59" w:rsidRDefault="3908BE59" w14:paraId="1BE9792A" w14:textId="0375EF30"/>
    <w:p w:rsidR="00651A01" w:rsidRDefault="00651A01" w14:paraId="4E5A39E4" w14:textId="77777777">
      <w:r>
        <w:rPr>
          <w:b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937A93" w:rsidTr="00124F72" w14:paraId="2F17EFD2" w14:textId="77777777">
        <w:tc>
          <w:tcPr>
            <w:tcW w:w="1993" w:type="dxa"/>
          </w:tcPr>
          <w:p w:rsidR="00937A93" w:rsidP="00AB6F4E" w:rsidRDefault="00937A93" w14:paraId="096FB6E9" w14:textId="76204093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J. Swadling</w:t>
            </w:r>
          </w:p>
        </w:tc>
        <w:tc>
          <w:tcPr>
            <w:tcW w:w="1993" w:type="dxa"/>
          </w:tcPr>
          <w:p w:rsidR="00937A93" w:rsidP="00AB6F4E" w:rsidRDefault="00937A93" w14:paraId="1DC8C63D" w14:textId="7591F74C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Fellowships</w:t>
            </w:r>
          </w:p>
        </w:tc>
        <w:tc>
          <w:tcPr>
            <w:tcW w:w="1994" w:type="dxa"/>
          </w:tcPr>
          <w:p w:rsidR="00937A93" w:rsidP="00AB6F4E" w:rsidRDefault="00D1126C" w14:paraId="3A69D17A" w14:textId="6C65674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Scotland’s Rural </w:t>
            </w:r>
            <w:r w:rsidR="007B5AEF">
              <w:rPr>
                <w:rFonts w:ascii="Arial" w:hAnsi="Arial" w:cs="Arial"/>
                <w:b w:val="0"/>
                <w:bCs/>
                <w:i w:val="0"/>
                <w:sz w:val="20"/>
              </w:rPr>
              <w:t>College (SRUC) – Honorary Fellow</w:t>
            </w:r>
            <w:r w:rsidR="007B5AEF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7B5AEF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7B5AEF">
              <w:rPr>
                <w:rFonts w:ascii="Arial" w:hAnsi="Arial" w:cs="Arial"/>
                <w:b w:val="0"/>
                <w:bCs/>
                <w:i w:val="0"/>
                <w:sz w:val="20"/>
              </w:rPr>
              <w:t>The Royal Agricultural Society – Associate</w:t>
            </w:r>
            <w:r w:rsidR="007B5AEF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7B5AEF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="007B5AEF">
              <w:rPr>
                <w:rFonts w:ascii="Arial" w:hAnsi="Arial" w:cs="Arial"/>
                <w:b w:val="0"/>
                <w:bCs/>
                <w:i w:val="0"/>
                <w:sz w:val="20"/>
              </w:rPr>
              <w:t>Chartered Governance Institute of UK &amp; Ireland - Fellow</w:t>
            </w:r>
          </w:p>
        </w:tc>
        <w:tc>
          <w:tcPr>
            <w:tcW w:w="1994" w:type="dxa"/>
          </w:tcPr>
          <w:p w:rsidR="00937A93" w:rsidP="00AB6F4E" w:rsidRDefault="007B5AEF" w14:paraId="0895FB75" w14:textId="677251AF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Member</w:t>
            </w:r>
          </w:p>
        </w:tc>
        <w:tc>
          <w:tcPr>
            <w:tcW w:w="1994" w:type="dxa"/>
          </w:tcPr>
          <w:p w:rsidR="00937A93" w:rsidP="00AB6F4E" w:rsidRDefault="007B5AEF" w14:paraId="7CDC6B93" w14:textId="3A8BB902">
            <w:pPr>
              <w:pStyle w:val="Title"/>
              <w:jc w:val="left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10 March 2022</w:t>
            </w:r>
          </w:p>
        </w:tc>
      </w:tr>
    </w:tbl>
    <w:p w:rsidR="00AB6F4E" w:rsidP="00AB6F4E" w:rsidRDefault="00AB6F4E" w14:paraId="24E472A9" w14:textId="77777777">
      <w:pPr>
        <w:pStyle w:val="Title"/>
        <w:jc w:val="left"/>
        <w:rPr>
          <w:rFonts w:ascii="Arial" w:hAnsi="Arial" w:cs="Arial"/>
          <w:i w:val="0"/>
          <w:szCs w:val="24"/>
        </w:rPr>
      </w:pPr>
    </w:p>
    <w:p w:rsidR="00AB6F4E" w:rsidP="00AB6F4E" w:rsidRDefault="00AB6F4E" w14:paraId="6B0F9176" w14:textId="77777777">
      <w:pPr>
        <w:pStyle w:val="Title"/>
        <w:jc w:val="left"/>
        <w:rPr>
          <w:rFonts w:ascii="Arial" w:hAnsi="Arial" w:cs="Arial"/>
          <w:i w:val="0"/>
          <w:szCs w:val="24"/>
        </w:rPr>
      </w:pPr>
    </w:p>
    <w:p w:rsidR="00AB6F4E" w:rsidP="00AB6F4E" w:rsidRDefault="00AB6F4E" w14:paraId="4DF3B840" w14:textId="77777777">
      <w:pPr>
        <w:pStyle w:val="Title"/>
        <w:jc w:val="left"/>
        <w:rPr>
          <w:rFonts w:ascii="Arial" w:hAnsi="Arial" w:cs="Arial"/>
          <w:i w:val="0"/>
          <w:szCs w:val="24"/>
        </w:rPr>
      </w:pPr>
    </w:p>
    <w:p w:rsidRPr="00DC62A3" w:rsidR="00AB6F4E" w:rsidP="00AB6F4E" w:rsidRDefault="00AB6F4E" w14:paraId="19F056E1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441B13B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573906D0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41C7465C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14E30760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649E9A15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389F7EA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4EF88F25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0984EB1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5E0FA461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19221367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4B4F1B0D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34CDAA40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DC62A3" w:rsidR="00AB6F4E" w:rsidP="00AB6F4E" w:rsidRDefault="00AB6F4E" w14:paraId="51091BA3" w14:textId="77777777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Pr="00F32059" w:rsidR="00F86FBC" w:rsidP="00AB6F4E" w:rsidRDefault="00F86FBC" w14:paraId="7613D14B" w14:textId="55334C33">
      <w:pPr>
        <w:spacing w:after="0"/>
        <w:jc w:val="center"/>
      </w:pPr>
    </w:p>
    <w:sectPr w:rsidRPr="00F32059" w:rsidR="00F86FBC" w:rsidSect="00777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8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F92" w:rsidP="00F86FBC" w:rsidRDefault="00522F92" w14:paraId="5D630998" w14:textId="77777777">
      <w:r>
        <w:separator/>
      </w:r>
    </w:p>
  </w:endnote>
  <w:endnote w:type="continuationSeparator" w:id="0">
    <w:p w:rsidR="00522F92" w:rsidP="00F86FBC" w:rsidRDefault="00522F92" w14:paraId="6A4A0C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3841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41E71" w:rsidP="00F86FBC" w:rsidRDefault="00F41E71" w14:paraId="2412D68F" w14:textId="373CB3D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41E71" w:rsidP="00F86FBC" w:rsidRDefault="00F41E71" w14:paraId="751213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259C" w:rsidP="00542263" w:rsidRDefault="009164E5" w14:paraId="7AAE385F" w14:textId="74565483">
    <w:pPr>
      <w:pStyle w:val="Footer"/>
      <w:tabs>
        <w:tab w:val="clear" w:pos="4513"/>
        <w:tab w:val="center" w:pos="4395"/>
      </w:tabs>
    </w:pPr>
    <w:r w:rsidRPr="00391132">
      <w:rPr>
        <w:noProof/>
      </w:rPr>
      <w:drawing>
        <wp:anchor distT="0" distB="0" distL="114300" distR="114300" simplePos="0" relativeHeight="251662335" behindDoc="1" locked="0" layoutInCell="1" allowOverlap="1" wp14:anchorId="7180D98C" wp14:editId="2EF51336">
          <wp:simplePos x="0" y="0"/>
          <wp:positionH relativeFrom="column">
            <wp:posOffset>-1136796</wp:posOffset>
          </wp:positionH>
          <wp:positionV relativeFrom="paragraph">
            <wp:posOffset>-325755</wp:posOffset>
          </wp:positionV>
          <wp:extent cx="8094830" cy="65779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355" cy="672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4B8" w:rsidRDefault="005914B8" w14:paraId="09BA248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F92" w:rsidP="00F86FBC" w:rsidRDefault="00522F92" w14:paraId="3E3F160E" w14:textId="77777777">
      <w:r>
        <w:separator/>
      </w:r>
    </w:p>
  </w:footnote>
  <w:footnote w:type="continuationSeparator" w:id="0">
    <w:p w:rsidR="00522F92" w:rsidP="00F86FBC" w:rsidRDefault="00522F92" w14:paraId="01BB63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4B8" w:rsidRDefault="005914B8" w14:paraId="78E00B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D76FD" w:rsidP="00F86FBC" w:rsidRDefault="009164E5" w14:paraId="05EBAD7A" w14:textId="318629FF">
    <w:pPr>
      <w:pStyle w:val="Header"/>
    </w:pPr>
    <w:r w:rsidRPr="007A3454">
      <w:rPr>
        <w:rStyle w:val="Heading2Char"/>
        <w:rFonts w:eastAsiaTheme="minorHAnsi"/>
        <w:noProof/>
      </w:rPr>
      <w:drawing>
        <wp:anchor distT="0" distB="0" distL="114300" distR="114300" simplePos="0" relativeHeight="251663360" behindDoc="0" locked="0" layoutInCell="1" allowOverlap="1" wp14:anchorId="77503539" wp14:editId="0201A35D">
          <wp:simplePos x="0" y="0"/>
          <wp:positionH relativeFrom="column">
            <wp:posOffset>5497091</wp:posOffset>
          </wp:positionH>
          <wp:positionV relativeFrom="paragraph">
            <wp:posOffset>7027</wp:posOffset>
          </wp:positionV>
          <wp:extent cx="886637" cy="38432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86637" cy="384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6FD" w:rsidP="00F86FBC" w:rsidRDefault="009164E5" w14:paraId="7400E9CD" w14:textId="294FC131">
    <w:pPr>
      <w:pStyle w:val="Header"/>
    </w:pP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4B8" w:rsidRDefault="005914B8" w14:paraId="06CD5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50.5pt;height:202.5pt;visibility:visible;mso-wrap-style:square" o:bullet="t" type="#_x0000_t75">
        <v:imagedata o:title="" r:id="rId1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hint="default" w:ascii="Symbol" w:hAnsi="Symbol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7127E34"/>
    <w:multiLevelType w:val="hybridMultilevel"/>
    <w:tmpl w:val="C8DAEB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861C2"/>
    <w:multiLevelType w:val="hybridMultilevel"/>
    <w:tmpl w:val="5C244E5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2746C4"/>
    <w:multiLevelType w:val="multilevel"/>
    <w:tmpl w:val="5A2746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8"/>
  </w:num>
  <w:num w:numId="5">
    <w:abstractNumId w:val="29"/>
  </w:num>
  <w:num w:numId="6">
    <w:abstractNumId w:val="19"/>
  </w:num>
  <w:num w:numId="7">
    <w:abstractNumId w:val="18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4"/>
  </w:num>
  <w:num w:numId="22">
    <w:abstractNumId w:val="21"/>
  </w:num>
  <w:num w:numId="23">
    <w:abstractNumId w:val="27"/>
  </w:num>
  <w:num w:numId="24">
    <w:abstractNumId w:val="16"/>
  </w:num>
  <w:num w:numId="25">
    <w:abstractNumId w:val="17"/>
  </w:num>
  <w:num w:numId="26">
    <w:abstractNumId w:val="13"/>
  </w:num>
  <w:num w:numId="27">
    <w:abstractNumId w:val="25"/>
  </w:num>
  <w:num w:numId="28">
    <w:abstractNumId w:val="20"/>
  </w:num>
  <w:num w:numId="29">
    <w:abstractNumId w:val="23"/>
  </w:num>
  <w:num w:numId="30">
    <w:abstractNumId w:val="26"/>
  </w:num>
  <w:num w:numId="31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47"/>
    <w:rsid w:val="00005C32"/>
    <w:rsid w:val="000073E2"/>
    <w:rsid w:val="00010023"/>
    <w:rsid w:val="0003409E"/>
    <w:rsid w:val="000603D9"/>
    <w:rsid w:val="00060BAD"/>
    <w:rsid w:val="0006243B"/>
    <w:rsid w:val="00077C97"/>
    <w:rsid w:val="0008467B"/>
    <w:rsid w:val="00092FCB"/>
    <w:rsid w:val="000A1CB9"/>
    <w:rsid w:val="000C0E78"/>
    <w:rsid w:val="000C0EAA"/>
    <w:rsid w:val="000E0CC6"/>
    <w:rsid w:val="001102C9"/>
    <w:rsid w:val="00124F72"/>
    <w:rsid w:val="00136CA7"/>
    <w:rsid w:val="00141C3F"/>
    <w:rsid w:val="0015453B"/>
    <w:rsid w:val="0015672A"/>
    <w:rsid w:val="001640D2"/>
    <w:rsid w:val="00164680"/>
    <w:rsid w:val="0017068D"/>
    <w:rsid w:val="00175F36"/>
    <w:rsid w:val="001777A4"/>
    <w:rsid w:val="001A77E4"/>
    <w:rsid w:val="001B37C4"/>
    <w:rsid w:val="001E675E"/>
    <w:rsid w:val="001F1FA8"/>
    <w:rsid w:val="00201EBE"/>
    <w:rsid w:val="00204B44"/>
    <w:rsid w:val="00211E92"/>
    <w:rsid w:val="00213709"/>
    <w:rsid w:val="00226664"/>
    <w:rsid w:val="00226D7C"/>
    <w:rsid w:val="00233DA5"/>
    <w:rsid w:val="002341E1"/>
    <w:rsid w:val="00263DD9"/>
    <w:rsid w:val="00271FAB"/>
    <w:rsid w:val="00284707"/>
    <w:rsid w:val="00295C29"/>
    <w:rsid w:val="002A3CB4"/>
    <w:rsid w:val="002B3814"/>
    <w:rsid w:val="002B53AC"/>
    <w:rsid w:val="002C1554"/>
    <w:rsid w:val="002C2E81"/>
    <w:rsid w:val="002C4AE2"/>
    <w:rsid w:val="002D1274"/>
    <w:rsid w:val="002D17D3"/>
    <w:rsid w:val="002E36E1"/>
    <w:rsid w:val="002E4B61"/>
    <w:rsid w:val="002F64F8"/>
    <w:rsid w:val="003016D2"/>
    <w:rsid w:val="003040C2"/>
    <w:rsid w:val="00323A51"/>
    <w:rsid w:val="00334155"/>
    <w:rsid w:val="00335D8D"/>
    <w:rsid w:val="0034243E"/>
    <w:rsid w:val="003465A3"/>
    <w:rsid w:val="0035023E"/>
    <w:rsid w:val="00352950"/>
    <w:rsid w:val="003619A0"/>
    <w:rsid w:val="00391132"/>
    <w:rsid w:val="0039281E"/>
    <w:rsid w:val="003946C5"/>
    <w:rsid w:val="00397914"/>
    <w:rsid w:val="003979CC"/>
    <w:rsid w:val="003A6D1E"/>
    <w:rsid w:val="003A7B2B"/>
    <w:rsid w:val="003D0E4F"/>
    <w:rsid w:val="003D10DF"/>
    <w:rsid w:val="003F6EC0"/>
    <w:rsid w:val="003F7A03"/>
    <w:rsid w:val="00415A85"/>
    <w:rsid w:val="00426604"/>
    <w:rsid w:val="004556F2"/>
    <w:rsid w:val="00460A64"/>
    <w:rsid w:val="00465D6E"/>
    <w:rsid w:val="00467747"/>
    <w:rsid w:val="00480118"/>
    <w:rsid w:val="004C0E9A"/>
    <w:rsid w:val="004D5544"/>
    <w:rsid w:val="004E637B"/>
    <w:rsid w:val="004F2A87"/>
    <w:rsid w:val="004F44A9"/>
    <w:rsid w:val="005118F1"/>
    <w:rsid w:val="00522F92"/>
    <w:rsid w:val="00527301"/>
    <w:rsid w:val="00534A9E"/>
    <w:rsid w:val="00536B2F"/>
    <w:rsid w:val="00542263"/>
    <w:rsid w:val="00546BC3"/>
    <w:rsid w:val="005536F6"/>
    <w:rsid w:val="005873B4"/>
    <w:rsid w:val="005914B8"/>
    <w:rsid w:val="005C3D91"/>
    <w:rsid w:val="005D4306"/>
    <w:rsid w:val="005D69A9"/>
    <w:rsid w:val="005D76FD"/>
    <w:rsid w:val="005E107A"/>
    <w:rsid w:val="005F544B"/>
    <w:rsid w:val="005F5A75"/>
    <w:rsid w:val="00602400"/>
    <w:rsid w:val="00625DDC"/>
    <w:rsid w:val="00651A01"/>
    <w:rsid w:val="00655349"/>
    <w:rsid w:val="0066468B"/>
    <w:rsid w:val="00683160"/>
    <w:rsid w:val="00686074"/>
    <w:rsid w:val="00686F6C"/>
    <w:rsid w:val="006A4280"/>
    <w:rsid w:val="006C4C0D"/>
    <w:rsid w:val="006D43EC"/>
    <w:rsid w:val="006D5379"/>
    <w:rsid w:val="006D62CB"/>
    <w:rsid w:val="006E0FC1"/>
    <w:rsid w:val="006E46BF"/>
    <w:rsid w:val="00705F7A"/>
    <w:rsid w:val="00725D0B"/>
    <w:rsid w:val="00740B5A"/>
    <w:rsid w:val="00765988"/>
    <w:rsid w:val="00777F73"/>
    <w:rsid w:val="0078601A"/>
    <w:rsid w:val="007A3454"/>
    <w:rsid w:val="007B0E90"/>
    <w:rsid w:val="007B0E99"/>
    <w:rsid w:val="007B0F62"/>
    <w:rsid w:val="007B5AEF"/>
    <w:rsid w:val="007F230D"/>
    <w:rsid w:val="00800A52"/>
    <w:rsid w:val="00801F3D"/>
    <w:rsid w:val="00813B5B"/>
    <w:rsid w:val="0082080F"/>
    <w:rsid w:val="00820EC5"/>
    <w:rsid w:val="008550BC"/>
    <w:rsid w:val="008552E0"/>
    <w:rsid w:val="00864C3E"/>
    <w:rsid w:val="00867FDA"/>
    <w:rsid w:val="008848FE"/>
    <w:rsid w:val="0089180B"/>
    <w:rsid w:val="00894D33"/>
    <w:rsid w:val="00896AB5"/>
    <w:rsid w:val="008B2A08"/>
    <w:rsid w:val="008B56E8"/>
    <w:rsid w:val="008C7DAD"/>
    <w:rsid w:val="008C7FD4"/>
    <w:rsid w:val="008D3AC1"/>
    <w:rsid w:val="008D6F80"/>
    <w:rsid w:val="008E45D5"/>
    <w:rsid w:val="009164E5"/>
    <w:rsid w:val="009260A8"/>
    <w:rsid w:val="00926D5E"/>
    <w:rsid w:val="00936F11"/>
    <w:rsid w:val="00937A93"/>
    <w:rsid w:val="0095012B"/>
    <w:rsid w:val="0095095F"/>
    <w:rsid w:val="00954387"/>
    <w:rsid w:val="00955D45"/>
    <w:rsid w:val="0097249D"/>
    <w:rsid w:val="00980DCC"/>
    <w:rsid w:val="009816EB"/>
    <w:rsid w:val="00984BF1"/>
    <w:rsid w:val="00993CBB"/>
    <w:rsid w:val="009A2990"/>
    <w:rsid w:val="009C12B8"/>
    <w:rsid w:val="009C31AB"/>
    <w:rsid w:val="009E755D"/>
    <w:rsid w:val="00A02997"/>
    <w:rsid w:val="00A069E5"/>
    <w:rsid w:val="00A13A59"/>
    <w:rsid w:val="00A15C10"/>
    <w:rsid w:val="00A217A0"/>
    <w:rsid w:val="00A56646"/>
    <w:rsid w:val="00A72177"/>
    <w:rsid w:val="00A73699"/>
    <w:rsid w:val="00AB1A66"/>
    <w:rsid w:val="00AB2A06"/>
    <w:rsid w:val="00AB6F4E"/>
    <w:rsid w:val="00AD4DEA"/>
    <w:rsid w:val="00AE2062"/>
    <w:rsid w:val="00AE388B"/>
    <w:rsid w:val="00B00C84"/>
    <w:rsid w:val="00B251B2"/>
    <w:rsid w:val="00B27019"/>
    <w:rsid w:val="00B27316"/>
    <w:rsid w:val="00B31E1F"/>
    <w:rsid w:val="00B360F6"/>
    <w:rsid w:val="00B37B06"/>
    <w:rsid w:val="00B533D0"/>
    <w:rsid w:val="00B6058C"/>
    <w:rsid w:val="00B61AF9"/>
    <w:rsid w:val="00B808CB"/>
    <w:rsid w:val="00BA078F"/>
    <w:rsid w:val="00BB51D6"/>
    <w:rsid w:val="00BF0B45"/>
    <w:rsid w:val="00BF495F"/>
    <w:rsid w:val="00BF6837"/>
    <w:rsid w:val="00C018DC"/>
    <w:rsid w:val="00C0751E"/>
    <w:rsid w:val="00C100F5"/>
    <w:rsid w:val="00C30205"/>
    <w:rsid w:val="00C43DBA"/>
    <w:rsid w:val="00C45208"/>
    <w:rsid w:val="00C54854"/>
    <w:rsid w:val="00C54AEB"/>
    <w:rsid w:val="00C637AB"/>
    <w:rsid w:val="00C66840"/>
    <w:rsid w:val="00C70315"/>
    <w:rsid w:val="00C72365"/>
    <w:rsid w:val="00C76D5F"/>
    <w:rsid w:val="00C805A6"/>
    <w:rsid w:val="00C93514"/>
    <w:rsid w:val="00C95549"/>
    <w:rsid w:val="00C95CE6"/>
    <w:rsid w:val="00CC2858"/>
    <w:rsid w:val="00CC57CB"/>
    <w:rsid w:val="00CD18BF"/>
    <w:rsid w:val="00CD3207"/>
    <w:rsid w:val="00CE6A48"/>
    <w:rsid w:val="00CF470A"/>
    <w:rsid w:val="00D008FE"/>
    <w:rsid w:val="00D06B06"/>
    <w:rsid w:val="00D1126C"/>
    <w:rsid w:val="00D11FC3"/>
    <w:rsid w:val="00D43337"/>
    <w:rsid w:val="00D57709"/>
    <w:rsid w:val="00D90A95"/>
    <w:rsid w:val="00DB2D05"/>
    <w:rsid w:val="00DC1ABF"/>
    <w:rsid w:val="00DC2635"/>
    <w:rsid w:val="00DD16C6"/>
    <w:rsid w:val="00DD39E2"/>
    <w:rsid w:val="00DF5CD1"/>
    <w:rsid w:val="00DF7ADC"/>
    <w:rsid w:val="00E047F0"/>
    <w:rsid w:val="00E05240"/>
    <w:rsid w:val="00E215AA"/>
    <w:rsid w:val="00E35419"/>
    <w:rsid w:val="00E40DB7"/>
    <w:rsid w:val="00E511D0"/>
    <w:rsid w:val="00E549BE"/>
    <w:rsid w:val="00E5543B"/>
    <w:rsid w:val="00E83E71"/>
    <w:rsid w:val="00EA7745"/>
    <w:rsid w:val="00EB332B"/>
    <w:rsid w:val="00EC729C"/>
    <w:rsid w:val="00ED0A01"/>
    <w:rsid w:val="00EE1F0C"/>
    <w:rsid w:val="00EE2530"/>
    <w:rsid w:val="00EE35C5"/>
    <w:rsid w:val="00EE4203"/>
    <w:rsid w:val="00EE77FC"/>
    <w:rsid w:val="00EE7907"/>
    <w:rsid w:val="00F04E0F"/>
    <w:rsid w:val="00F2259C"/>
    <w:rsid w:val="00F30A3D"/>
    <w:rsid w:val="00F32059"/>
    <w:rsid w:val="00F41D79"/>
    <w:rsid w:val="00F41E71"/>
    <w:rsid w:val="00F52587"/>
    <w:rsid w:val="00F622F6"/>
    <w:rsid w:val="00F62404"/>
    <w:rsid w:val="00F7025C"/>
    <w:rsid w:val="00F82D0D"/>
    <w:rsid w:val="00F86FBC"/>
    <w:rsid w:val="00FA051F"/>
    <w:rsid w:val="00FA1F61"/>
    <w:rsid w:val="00FA4019"/>
    <w:rsid w:val="00FA7E00"/>
    <w:rsid w:val="00FB6385"/>
    <w:rsid w:val="00FD616B"/>
    <w:rsid w:val="00FE567A"/>
    <w:rsid w:val="00FF0BED"/>
    <w:rsid w:val="00FF3BFF"/>
    <w:rsid w:val="3908BE59"/>
    <w:rsid w:val="47176065"/>
    <w:rsid w:val="4E258249"/>
    <w:rsid w:val="5968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C79D565"/>
  <w15:chartTrackingRefBased/>
  <w15:docId w15:val="{003ADBE7-DC96-8A4C-93E0-7D83763F5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86FBC"/>
    <w:pPr>
      <w:spacing w:line="240" w:lineRule="auto"/>
    </w:pPr>
    <w:rPr>
      <w:rFonts w:ascii="Arial" w:hAnsi="Arial" w:eastAsia="Times New Roman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hAnsiTheme="majorHAnsi" w:eastAsiaTheme="majorEastAsia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hAnsiTheme="majorHAnsi" w:eastAsiaTheme="majorEastAsia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hAnsiTheme="majorHAnsi" w:eastAsiaTheme="majorEastAsia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i/>
      <w:iCs/>
      <w:color w:val="4C4C4C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EE2530"/>
    <w:rPr>
      <w:rFonts w:ascii="Ubuntu" w:hAnsi="Ubuntu" w:eastAsia="Times New Roman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073E2"/>
    <w:rPr>
      <w:rFonts w:ascii="Ubuntu Medium" w:hAnsi="Ubuntu Medium" w:eastAsia="Times New Roman" w:cs="Arial"/>
      <w:color w:val="0082CA" w:themeColor="text1"/>
      <w:sz w:val="56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C45208"/>
    <w:rPr>
      <w:rFonts w:ascii="Ubuntu" w:hAnsi="Ubuntu" w:eastAsia="Times New Roman" w:cs="Arial"/>
      <w:i/>
      <w:color w:val="0082CA" w:themeColor="text1"/>
      <w:sz w:val="40"/>
      <w:szCs w:val="36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EE2530"/>
    <w:rPr>
      <w:rFonts w:asciiTheme="majorHAnsi" w:hAnsiTheme="majorHAnsi" w:eastAsiaTheme="majorEastAsia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styleId="IntroText" w:customStyle="1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740B5A"/>
    <w:rPr>
      <w:rFonts w:ascii="Arial" w:hAnsi="Arial" w:eastAsia="Times New Roman" w:cs="Arial"/>
      <w:color w:val="7F7F7F"/>
      <w:sz w:val="18"/>
      <w:szCs w:val="20"/>
      <w:lang w:eastAsia="en-GB"/>
    </w:rPr>
  </w:style>
  <w:style w:type="character" w:styleId="UnresolvedMention1" w:customStyle="1">
    <w:name w:val="Unresolved Mention1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styleId="Heading5Char" w:customStyle="1">
    <w:name w:val="Heading 5 Char"/>
    <w:basedOn w:val="DefaultParagraphFont"/>
    <w:link w:val="Heading5"/>
    <w:uiPriority w:val="9"/>
    <w:rsid w:val="00204B44"/>
    <w:rPr>
      <w:rFonts w:asciiTheme="majorHAnsi" w:hAnsiTheme="majorHAnsi" w:eastAsiaTheme="majorEastAsia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styleId="Heading7Char" w:customStyle="1">
    <w:name w:val="Heading 7 Char"/>
    <w:basedOn w:val="DefaultParagraphFont"/>
    <w:link w:val="Heading7"/>
    <w:uiPriority w:val="9"/>
    <w:rsid w:val="00725D0B"/>
    <w:rPr>
      <w:rFonts w:asciiTheme="majorHAnsi" w:hAnsiTheme="majorHAnsi" w:eastAsiaTheme="majorEastAsia" w:cstheme="majorBidi"/>
      <w:b/>
      <w:i/>
      <w:iCs/>
      <w:color w:val="4C4C4C"/>
      <w:sz w:val="20"/>
      <w:szCs w:val="20"/>
      <w:lang w:eastAsia="en-GB"/>
    </w:rPr>
  </w:style>
  <w:style w:type="character" w:styleId="Heading6Char" w:customStyle="1">
    <w:name w:val="Heading 6 Char"/>
    <w:basedOn w:val="DefaultParagraphFont"/>
    <w:link w:val="Heading6"/>
    <w:uiPriority w:val="9"/>
    <w:rsid w:val="000073E2"/>
    <w:rPr>
      <w:rFonts w:asciiTheme="majorHAnsi" w:hAnsiTheme="majorHAnsi" w:eastAsiaTheme="majorEastAsia" w:cstheme="majorBidi"/>
      <w:b/>
      <w:color w:val="4C4C4C"/>
      <w:szCs w:val="20"/>
      <w:lang w:eastAsia="en-GB"/>
    </w:rPr>
  </w:style>
  <w:style w:type="character" w:styleId="Heading8Char" w:customStyle="1">
    <w:name w:val="Heading 8 Char"/>
    <w:basedOn w:val="DefaultParagraphFont"/>
    <w:link w:val="Heading8"/>
    <w:uiPriority w:val="9"/>
    <w:rsid w:val="00725D0B"/>
    <w:rPr>
      <w:rFonts w:asciiTheme="majorHAnsi" w:hAnsiTheme="majorHAnsi" w:eastAsiaTheme="majorEastAsia" w:cstheme="majorBidi"/>
      <w:b/>
      <w:color w:val="4C4C4C"/>
      <w:sz w:val="20"/>
      <w:szCs w:val="21"/>
      <w:lang w:eastAsia="en-GB"/>
    </w:rPr>
  </w:style>
  <w:style w:type="character" w:styleId="Heading9Char" w:customStyle="1">
    <w:name w:val="Heading 9 Char"/>
    <w:basedOn w:val="DefaultParagraphFont"/>
    <w:link w:val="Heading9"/>
    <w:uiPriority w:val="9"/>
    <w:rsid w:val="00725D0B"/>
    <w:rPr>
      <w:rFonts w:asciiTheme="majorHAnsi" w:hAnsiTheme="majorHAnsi" w:eastAsiaTheme="majorEastAsia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styleId="NormalWhite" w:customStyle="1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styleId="Contactblock-hyperlink" w:customStyle="1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styleId="Contactblock-details" w:customStyle="1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eastAsia="Times New Roman" w:cs="Consolas"/>
      <w:color w:val="5F5F5F"/>
      <w:sz w:val="20"/>
      <w:szCs w:val="20"/>
      <w:lang w:eastAsia="en-GB"/>
    </w:rPr>
  </w:style>
  <w:style w:type="character" w:styleId="MacroTextChar" w:customStyle="1">
    <w:name w:val="Macro Text Char"/>
    <w:basedOn w:val="DefaultParagraphFont"/>
    <w:link w:val="MacroText"/>
    <w:uiPriority w:val="99"/>
    <w:rsid w:val="00C66840"/>
    <w:rPr>
      <w:rFonts w:ascii="Consolas" w:hAnsi="Consolas" w:eastAsia="Times New Roman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cs="Times New Roman" w:asciiTheme="minorHAnsi" w:hAnsiTheme="minorHAnsi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rsid w:val="00C66840"/>
    <w:rPr>
      <w:rFonts w:asciiTheme="majorHAnsi" w:hAnsiTheme="majorHAnsi" w:eastAsiaTheme="majorEastAsia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hAnsi="Ubuntu" w:eastAsiaTheme="majorEastAsia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styleId="QuoteChar" w:customStyle="1">
    <w:name w:val="Quote Char"/>
    <w:basedOn w:val="DefaultParagraphFont"/>
    <w:link w:val="Quote"/>
    <w:uiPriority w:val="29"/>
    <w:rsid w:val="008C7FD4"/>
    <w:rPr>
      <w:rFonts w:ascii="Arial" w:hAnsi="Arial" w:eastAsia="Times New Roman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C7F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color="83D2FF" w:themeColor="text1" w:themeTint="66" w:sz="4" w:space="0"/>
        <w:left w:val="single" w:color="83D2FF" w:themeColor="text1" w:themeTint="66" w:sz="4" w:space="0"/>
        <w:bottom w:val="single" w:color="83D2FF" w:themeColor="text1" w:themeTint="66" w:sz="4" w:space="0"/>
        <w:right w:val="single" w:color="83D2FF" w:themeColor="text1" w:themeTint="66" w:sz="4" w:space="0"/>
        <w:insideH w:val="single" w:color="83D2FF" w:themeColor="text1" w:themeTint="66" w:sz="4" w:space="0"/>
        <w:insideV w:val="single" w:color="83D2FF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46BCFF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6BCFF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99"/>
    <w:qFormat/>
    <w:rsid w:val="0095095F"/>
    <w:pPr>
      <w:ind w:left="720"/>
      <w:contextualSpacing/>
    </w:pPr>
  </w:style>
  <w:style w:type="paragraph" w:styleId="Heading-Shout-outBox" w:customStyle="1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AHDBDate" w:customStyle="1">
    <w:name w:val="AHDB Date"/>
    <w:basedOn w:val="Normal"/>
    <w:qFormat/>
    <w:rsid w:val="00226664"/>
    <w:pPr>
      <w:spacing w:after="0"/>
    </w:pPr>
    <w:rPr>
      <w:rFonts w:ascii="Helvetica Neue" w:hAnsi="Helvetica Neue" w:eastAsiaTheme="minorHAnsi" w:cstheme="minorBidi"/>
      <w:color w:val="424242"/>
      <w:sz w:val="28"/>
      <w:szCs w:val="24"/>
      <w:lang w:eastAsia="en-US"/>
    </w:rPr>
  </w:style>
  <w:style w:type="character" w:styleId="AHDBTIme" w:customStyle="1">
    <w:name w:val="AHDB TIme"/>
    <w:basedOn w:val="DefaultParagraphFont"/>
    <w:uiPriority w:val="1"/>
    <w:qFormat/>
    <w:rsid w:val="00226664"/>
    <w:rPr>
      <w:rFonts w:ascii="Ubuntu" w:hAnsi="Ubuntu"/>
      <w:b/>
      <w:bCs/>
      <w:i w:val="0"/>
      <w:iCs w:val="0"/>
      <w:color w:val="0082CA" w:themeColor="text1"/>
      <w:sz w:val="24"/>
    </w:rPr>
  </w:style>
  <w:style w:type="paragraph" w:styleId="NoSpacing">
    <w:name w:val="No Spacing"/>
    <w:qFormat/>
    <w:rsid w:val="008E45D5"/>
    <w:pPr>
      <w:spacing w:after="0" w:line="240" w:lineRule="auto"/>
    </w:pPr>
    <w:rPr>
      <w:rFonts w:ascii="Calibri" w:hAnsi="Calibri" w:eastAsia="Times New Roman" w:cs="Calibri"/>
    </w:rPr>
  </w:style>
  <w:style w:type="paragraph" w:styleId="BodyText">
    <w:name w:val="Body Text"/>
    <w:basedOn w:val="Normal"/>
    <w:link w:val="BodyTextChar"/>
    <w:uiPriority w:val="99"/>
    <w:unhideWhenUsed/>
    <w:rsid w:val="008E45D5"/>
    <w:pPr>
      <w:spacing w:after="120" w:line="276" w:lineRule="auto"/>
    </w:pPr>
    <w:rPr>
      <w:rFonts w:ascii="Calibri" w:hAnsi="Calibri" w:eastAsia="Calibri" w:cs="Times New Roman"/>
      <w:color w:val="auto"/>
      <w:sz w:val="22"/>
      <w:szCs w:val="22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99"/>
    <w:rsid w:val="008E45D5"/>
    <w:rPr>
      <w:rFonts w:ascii="Calibri" w:hAnsi="Calibri" w:eastAsia="Calibri" w:cs="Times New Roman"/>
      <w:lang w:val="en-US"/>
    </w:rPr>
  </w:style>
  <w:style w:type="character" w:styleId="PlainTextChar" w:customStyle="1">
    <w:name w:val="Plain Text Char"/>
    <w:link w:val="PlainText"/>
    <w:uiPriority w:val="99"/>
    <w:rsid w:val="00F32059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F32059"/>
    <w:pPr>
      <w:spacing w:after="0"/>
    </w:pPr>
    <w:rPr>
      <w:rFonts w:eastAsiaTheme="minorHAnsi"/>
      <w:color w:val="000000"/>
      <w:sz w:val="22"/>
      <w:szCs w:val="22"/>
      <w:lang w:eastAsia="en-US"/>
    </w:rPr>
  </w:style>
  <w:style w:type="character" w:styleId="PlainTextChar1" w:customStyle="1">
    <w:name w:val="Plain Text Char1"/>
    <w:basedOn w:val="DefaultParagraphFont"/>
    <w:uiPriority w:val="99"/>
    <w:semiHidden/>
    <w:rsid w:val="00F32059"/>
    <w:rPr>
      <w:rFonts w:ascii="Courier" w:hAnsi="Courier" w:eastAsia="Times New Roman" w:cs="Arial"/>
      <w:color w:val="5F5F5F"/>
      <w:sz w:val="21"/>
      <w:szCs w:val="21"/>
      <w:lang w:eastAsia="en-GB"/>
    </w:rPr>
  </w:style>
  <w:style w:type="paragraph" w:styleId="Title">
    <w:name w:val="Title"/>
    <w:basedOn w:val="Normal"/>
    <w:link w:val="TitleChar"/>
    <w:qFormat/>
    <w:rsid w:val="00AB6F4E"/>
    <w:pPr>
      <w:spacing w:after="0"/>
      <w:jc w:val="center"/>
    </w:pPr>
    <w:rPr>
      <w:rFonts w:ascii="Times New Roman" w:hAnsi="Times New Roman" w:cs="Times New Roman"/>
      <w:b/>
      <w:i/>
      <w:color w:val="auto"/>
      <w:sz w:val="24"/>
    </w:rPr>
  </w:style>
  <w:style w:type="character" w:styleId="TitleChar" w:customStyle="1">
    <w:name w:val="Title Char"/>
    <w:basedOn w:val="DefaultParagraphFont"/>
    <w:link w:val="Title"/>
    <w:rsid w:val="00AB6F4E"/>
    <w:rPr>
      <w:rFonts w:ascii="Times New Roman" w:hAnsi="Times New Roman" w:eastAsia="Times New Roman" w:cs="Times New Roman"/>
      <w:b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0CDCC7295D468AC80140F61760F7" ma:contentTypeVersion="8" ma:contentTypeDescription="Create a new document." ma:contentTypeScope="" ma:versionID="c098e207364ee6af639db6f74983febc">
  <xsd:schema xmlns:xsd="http://www.w3.org/2001/XMLSchema" xmlns:xs="http://www.w3.org/2001/XMLSchema" xmlns:p="http://schemas.microsoft.com/office/2006/metadata/properties" xmlns:ns2="14252710-30c2-4d83-ba22-6c3624682374" xmlns:ns3="dd2cfc8f-7d08-4479-9dbe-ec64af3fbf4c" targetNamespace="http://schemas.microsoft.com/office/2006/metadata/properties" ma:root="true" ma:fieldsID="79e863d3b8aca5f2ddf0acbc4207d442" ns2:_="" ns3:_="">
    <xsd:import namespace="14252710-30c2-4d83-ba22-6c3624682374"/>
    <xsd:import namespace="dd2cfc8f-7d08-4479-9dbe-ec64af3fb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52710-30c2-4d83-ba22-6c362468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fc8f-7d08-4479-9dbe-ec64af3fb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A90DB-BA1F-4166-B43E-51C002464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F1B2B-F512-4417-A1BF-82955298D269}">
  <ds:schemaRefs>
    <ds:schemaRef ds:uri="14252710-30c2-4d83-ba22-6c3624682374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84DF92-BBD2-42BB-9CA4-EC2DBF4D16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AHDB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Cunnington</dc:creator>
  <cp:keywords/>
  <dc:description/>
  <cp:lastModifiedBy>Ian Ascroft</cp:lastModifiedBy>
  <cp:revision>3</cp:revision>
  <cp:lastPrinted>2018-01-23T18:16:00Z</cp:lastPrinted>
  <dcterms:created xsi:type="dcterms:W3CDTF">2022-03-31T13:51:00Z</dcterms:created>
  <dcterms:modified xsi:type="dcterms:W3CDTF">2024-05-20T09:35:01Z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0x010100313A0CDCC7295D468AC80140F61760F7</vt:lpwstr>
  </property>
</Properties>
</file>