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9CBFD" w14:textId="77777777" w:rsidR="00B25BC4" w:rsidRDefault="00B25BC4" w:rsidP="0BE4F77A">
      <w:pPr>
        <w:jc w:val="center"/>
        <w:rPr>
          <w:b/>
          <w:bCs/>
          <w:i/>
          <w:iCs/>
        </w:rPr>
      </w:pPr>
    </w:p>
    <w:p w14:paraId="6AE9DE01" w14:textId="77777777" w:rsidR="00B25BC4" w:rsidRDefault="00B25BC4" w:rsidP="0BE4F77A">
      <w:pPr>
        <w:jc w:val="center"/>
        <w:rPr>
          <w:b/>
          <w:bCs/>
          <w:i/>
          <w:iCs/>
        </w:rPr>
      </w:pPr>
    </w:p>
    <w:p w14:paraId="1D5ADC49" w14:textId="77777777" w:rsidR="00B25BC4" w:rsidRDefault="00B25BC4" w:rsidP="0BE4F77A">
      <w:pPr>
        <w:jc w:val="center"/>
        <w:rPr>
          <w:b/>
          <w:bCs/>
          <w:i/>
          <w:iCs/>
        </w:rPr>
      </w:pPr>
    </w:p>
    <w:p w14:paraId="3E446731" w14:textId="77777777" w:rsidR="00B25BC4" w:rsidRDefault="00B25BC4" w:rsidP="0BE4F77A">
      <w:pPr>
        <w:jc w:val="center"/>
        <w:rPr>
          <w:b/>
          <w:bCs/>
          <w:i/>
          <w:iCs/>
        </w:rPr>
      </w:pPr>
    </w:p>
    <w:p w14:paraId="2BC3854C" w14:textId="77777777" w:rsidR="00B25BC4" w:rsidRDefault="00B25BC4" w:rsidP="0BE4F77A">
      <w:pPr>
        <w:jc w:val="center"/>
        <w:rPr>
          <w:b/>
          <w:bCs/>
          <w:i/>
          <w:iCs/>
        </w:rPr>
      </w:pPr>
    </w:p>
    <w:p w14:paraId="7A9ADB5F" w14:textId="77777777" w:rsidR="00B25BC4" w:rsidRDefault="00B25BC4" w:rsidP="0BE4F77A">
      <w:pPr>
        <w:jc w:val="center"/>
        <w:rPr>
          <w:b/>
          <w:bCs/>
          <w:i/>
          <w:iCs/>
        </w:rPr>
      </w:pPr>
    </w:p>
    <w:p w14:paraId="4669C768" w14:textId="77777777" w:rsidR="00B25BC4" w:rsidRDefault="00B25BC4" w:rsidP="0BE4F77A">
      <w:pPr>
        <w:jc w:val="center"/>
        <w:rPr>
          <w:b/>
          <w:bCs/>
          <w:i/>
          <w:iCs/>
        </w:rPr>
      </w:pPr>
    </w:p>
    <w:p w14:paraId="04BAB0A8" w14:textId="77777777" w:rsidR="00B25BC4" w:rsidRDefault="00B25BC4" w:rsidP="0BE4F77A">
      <w:pPr>
        <w:jc w:val="center"/>
        <w:rPr>
          <w:b/>
          <w:bCs/>
          <w:i/>
          <w:iCs/>
        </w:rPr>
      </w:pPr>
    </w:p>
    <w:p w14:paraId="7148012A" w14:textId="77777777" w:rsidR="00B25BC4" w:rsidRDefault="00B25BC4" w:rsidP="0BE4F77A">
      <w:pPr>
        <w:jc w:val="center"/>
        <w:rPr>
          <w:b/>
          <w:bCs/>
          <w:i/>
          <w:iCs/>
        </w:rPr>
      </w:pPr>
    </w:p>
    <w:p w14:paraId="50F9192F" w14:textId="67687D5C" w:rsidR="00560DFB" w:rsidRPr="009656B1" w:rsidRDefault="0012354A" w:rsidP="0BE4F77A">
      <w:pPr>
        <w:jc w:val="center"/>
        <w:rPr>
          <w:b/>
          <w:bCs/>
          <w:i/>
          <w:iCs/>
        </w:rPr>
      </w:pPr>
      <w:r w:rsidRPr="0BE4F77A">
        <w:rPr>
          <w:b/>
          <w:bCs/>
          <w:i/>
          <w:iCs/>
        </w:rPr>
        <w:t xml:space="preserve"> </w:t>
      </w:r>
      <w:r w:rsidR="00560DFB" w:rsidRPr="0BE4F77A">
        <w:rPr>
          <w:b/>
          <w:bCs/>
        </w:rPr>
        <w:t>WRAG STEERING GROUP MEETING</w:t>
      </w:r>
      <w:r w:rsidR="00AD38D5" w:rsidRPr="0BE4F77A">
        <w:rPr>
          <w:b/>
          <w:bCs/>
        </w:rPr>
        <w:t xml:space="preserve"> </w:t>
      </w:r>
      <w:r w:rsidR="0057578D">
        <w:rPr>
          <w:b/>
          <w:bCs/>
        </w:rPr>
        <w:t>MINUTES</w:t>
      </w:r>
    </w:p>
    <w:p w14:paraId="0E27B00A" w14:textId="77777777" w:rsidR="00560DFB" w:rsidRDefault="00560DFB">
      <w:pPr>
        <w:pStyle w:val="Heading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left"/>
      </w:pPr>
    </w:p>
    <w:p w14:paraId="60061E4C" w14:textId="77777777" w:rsidR="00560DFB" w:rsidRDefault="00560DFB">
      <w:pPr>
        <w:pStyle w:val="Heading1"/>
        <w:framePr w:w="6240" w:h="3182" w:hRule="exact" w:hSpace="90" w:vSpace="90" w:wrap="auto" w:vAnchor="page" w:hAnchor="page" w:x="2911" w:y="577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</w:p>
    <w:p w14:paraId="44EAFD9C" w14:textId="77777777" w:rsidR="00560DFB" w:rsidRDefault="00F97E6F">
      <w:pPr>
        <w:framePr w:w="6240" w:h="3182" w:hRule="exact" w:hSpace="90" w:vSpace="90" w:wrap="auto" w:vAnchor="page" w:hAnchor="page" w:x="2911" w:y="577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</w:pPr>
      <w:r>
        <w:rPr>
          <w:noProof/>
          <w:lang w:eastAsia="en-GB"/>
        </w:rPr>
        <w:drawing>
          <wp:inline distT="0" distB="0" distL="0" distR="0" wp14:anchorId="7EB63A22" wp14:editId="07777777">
            <wp:extent cx="3388360" cy="1714500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36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94D5A5" w14:textId="77777777" w:rsidR="00560DFB" w:rsidRDefault="00560DFB">
      <w:pPr>
        <w:framePr w:w="6240" w:h="3182" w:hRule="exact" w:hSpace="90" w:vSpace="90" w:wrap="auto" w:vAnchor="page" w:hAnchor="page" w:x="2911" w:y="577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</w:p>
    <w:p w14:paraId="3DEEC669" w14:textId="77777777" w:rsidR="00560DFB" w:rsidRDefault="00560DFB">
      <w:pPr>
        <w:framePr w:w="6240" w:h="3182" w:hRule="exact" w:hSpace="90" w:vSpace="90" w:wrap="auto" w:vAnchor="page" w:hAnchor="page" w:x="2911" w:y="577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</w:pPr>
    </w:p>
    <w:p w14:paraId="3656B9AB" w14:textId="77777777" w:rsidR="00560DFB" w:rsidRDefault="00560DFB">
      <w:pPr>
        <w:framePr w:w="6240" w:h="3182" w:hRule="exact" w:hSpace="90" w:vSpace="90" w:wrap="auto" w:vAnchor="page" w:hAnchor="page" w:x="2911" w:y="577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</w:pPr>
    </w:p>
    <w:p w14:paraId="5D4AC024" w14:textId="2ABEFF5F" w:rsidR="00180D45" w:rsidRDefault="003F77D0" w:rsidP="0BE4F77A">
      <w:pPr>
        <w:jc w:val="center"/>
        <w:rPr>
          <w:b/>
          <w:bCs/>
        </w:rPr>
      </w:pPr>
      <w:r w:rsidRPr="0BE4F77A">
        <w:rPr>
          <w:b/>
          <w:bCs/>
        </w:rPr>
        <w:t xml:space="preserve">Thursday </w:t>
      </w:r>
      <w:r w:rsidR="088F4981" w:rsidRPr="0BE4F77A">
        <w:rPr>
          <w:b/>
          <w:bCs/>
        </w:rPr>
        <w:t>29/10/</w:t>
      </w:r>
      <w:proofErr w:type="gramStart"/>
      <w:r w:rsidR="088F4981" w:rsidRPr="0BE4F77A">
        <w:rPr>
          <w:b/>
          <w:bCs/>
        </w:rPr>
        <w:t>2020  10.00</w:t>
      </w:r>
      <w:proofErr w:type="gramEnd"/>
      <w:r w:rsidR="088F4981" w:rsidRPr="0BE4F77A">
        <w:rPr>
          <w:b/>
          <w:bCs/>
        </w:rPr>
        <w:t xml:space="preserve"> - 12.00</w:t>
      </w:r>
    </w:p>
    <w:p w14:paraId="45FB0818" w14:textId="77777777" w:rsidR="007E2545" w:rsidRDefault="007E2545" w:rsidP="003C3E4A">
      <w:pPr>
        <w:jc w:val="center"/>
        <w:rPr>
          <w:b/>
        </w:rPr>
      </w:pPr>
    </w:p>
    <w:p w14:paraId="492357FC" w14:textId="149523E8" w:rsidR="088F4981" w:rsidRDefault="088F4981" w:rsidP="0BE4F77A">
      <w:pPr>
        <w:spacing w:line="259" w:lineRule="auto"/>
        <w:jc w:val="center"/>
      </w:pPr>
      <w:r w:rsidRPr="0BE4F77A">
        <w:rPr>
          <w:b/>
          <w:bCs/>
        </w:rPr>
        <w:t xml:space="preserve">Online </w:t>
      </w:r>
      <w:r w:rsidR="1E43E9F6" w:rsidRPr="0BE4F77A">
        <w:rPr>
          <w:b/>
          <w:bCs/>
        </w:rPr>
        <w:t>T</w:t>
      </w:r>
      <w:r w:rsidRPr="0BE4F77A">
        <w:rPr>
          <w:b/>
          <w:bCs/>
        </w:rPr>
        <w:t>eams meeting</w:t>
      </w:r>
    </w:p>
    <w:p w14:paraId="049F31CB" w14:textId="77777777" w:rsidR="00560DFB" w:rsidRDefault="00560DFB" w:rsidP="003C3E4A">
      <w:pPr>
        <w:jc w:val="center"/>
        <w:rPr>
          <w:b/>
        </w:rPr>
      </w:pPr>
    </w:p>
    <w:p w14:paraId="7EB5B45E" w14:textId="5123DFC5" w:rsidR="00657FD1" w:rsidRPr="00B90ED1" w:rsidRDefault="00856760" w:rsidP="00657FD1">
      <w:pPr>
        <w:jc w:val="both"/>
        <w:rPr>
          <w:bCs/>
        </w:rPr>
      </w:pPr>
      <w:r w:rsidRPr="006359C6">
        <w:rPr>
          <w:b/>
          <w:bCs/>
        </w:rPr>
        <w:t>Members present:</w:t>
      </w:r>
      <w:r>
        <w:t xml:space="preserve"> </w:t>
      </w:r>
      <w:r w:rsidR="00657FD1" w:rsidRPr="00B90ED1">
        <w:rPr>
          <w:bCs/>
        </w:rPr>
        <w:t>James Clarke (chairman, ADAS) Richard Hull (secretary, Rothamsted Research), Stuart Kevis (BASF), Eileen Paterson (Corteva), Ingrid Den Hoes (HSE), Stephen Moss (Independent), Paul Neve (</w:t>
      </w:r>
      <w:r w:rsidR="0079555B">
        <w:rPr>
          <w:bCs/>
        </w:rPr>
        <w:t>A</w:t>
      </w:r>
      <w:r w:rsidR="006359C6">
        <w:rPr>
          <w:bCs/>
        </w:rPr>
        <w:t>HDB</w:t>
      </w:r>
      <w:r w:rsidR="00657FD1" w:rsidRPr="00B90ED1">
        <w:rPr>
          <w:bCs/>
        </w:rPr>
        <w:t xml:space="preserve">), Lynn </w:t>
      </w:r>
      <w:proofErr w:type="spellStart"/>
      <w:r w:rsidR="00657FD1" w:rsidRPr="00B90ED1">
        <w:rPr>
          <w:bCs/>
        </w:rPr>
        <w:t>Tatnell</w:t>
      </w:r>
      <w:proofErr w:type="spellEnd"/>
      <w:r w:rsidR="00657FD1" w:rsidRPr="00B90ED1">
        <w:rPr>
          <w:bCs/>
        </w:rPr>
        <w:t xml:space="preserve"> (ADAS), </w:t>
      </w:r>
      <w:r w:rsidR="006359C6">
        <w:rPr>
          <w:bCs/>
        </w:rPr>
        <w:t>C</w:t>
      </w:r>
      <w:r w:rsidR="00657FD1" w:rsidRPr="00B90ED1">
        <w:rPr>
          <w:bCs/>
        </w:rPr>
        <w:t>hris Parsons (Bayer)</w:t>
      </w:r>
      <w:r w:rsidR="00657FD1">
        <w:rPr>
          <w:bCs/>
        </w:rPr>
        <w:t>, Geo</w:t>
      </w:r>
      <w:r w:rsidR="0079555B">
        <w:rPr>
          <w:bCs/>
        </w:rPr>
        <w:t>rgina Wood</w:t>
      </w:r>
      <w:r w:rsidR="00657FD1">
        <w:rPr>
          <w:bCs/>
        </w:rPr>
        <w:t xml:space="preserve"> (Syngenta),</w:t>
      </w:r>
      <w:r w:rsidR="00657FD1" w:rsidRPr="00657FD1">
        <w:t xml:space="preserve"> </w:t>
      </w:r>
      <w:r w:rsidR="00657FD1">
        <w:t>Barrie Hunt (Gowan), Gareth Jones (FMC), Clare Bend (AIC)</w:t>
      </w:r>
    </w:p>
    <w:p w14:paraId="1BD56346" w14:textId="77777777" w:rsidR="00657FD1" w:rsidRDefault="00657FD1" w:rsidP="00657FD1">
      <w:pPr>
        <w:pStyle w:val="Heading1"/>
        <w:framePr w:w="6240" w:h="3182" w:hRule="exact" w:hSpace="90" w:vSpace="90" w:wrap="auto" w:vAnchor="page" w:hAnchor="page" w:x="2911" w:y="577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left"/>
      </w:pPr>
    </w:p>
    <w:p w14:paraId="644E4846" w14:textId="77777777" w:rsidR="00657FD1" w:rsidRDefault="00657FD1" w:rsidP="00657FD1">
      <w:pPr>
        <w:ind w:left="2520" w:hanging="2520"/>
        <w:jc w:val="both"/>
        <w:rPr>
          <w:sz w:val="22"/>
          <w:szCs w:val="22"/>
        </w:rPr>
      </w:pPr>
    </w:p>
    <w:p w14:paraId="2A378916" w14:textId="0984D773" w:rsidR="00657FD1" w:rsidRPr="003F77D0" w:rsidRDefault="00657FD1" w:rsidP="00657FD1">
      <w:pPr>
        <w:jc w:val="both"/>
      </w:pPr>
      <w:r w:rsidRPr="00B90ED1">
        <w:rPr>
          <w:b/>
          <w:bCs/>
        </w:rPr>
        <w:t>Apologies for absence:</w:t>
      </w:r>
      <w:r>
        <w:t xml:space="preserve"> </w:t>
      </w:r>
      <w:r w:rsidR="006359C6">
        <w:t>None</w:t>
      </w:r>
    </w:p>
    <w:p w14:paraId="4B99056E" w14:textId="5EE31A51" w:rsidR="003F77D0" w:rsidRPr="003F77D0" w:rsidRDefault="003F77D0" w:rsidP="0BE4F77A">
      <w:pPr>
        <w:jc w:val="both"/>
      </w:pPr>
    </w:p>
    <w:p w14:paraId="30CE7685" w14:textId="32E72DB4" w:rsidR="00FE4EE3" w:rsidRDefault="003F77D0" w:rsidP="0BE4F77A">
      <w:pPr>
        <w:jc w:val="both"/>
      </w:pPr>
      <w:r w:rsidRPr="006359C6">
        <w:rPr>
          <w:b/>
          <w:bCs/>
        </w:rPr>
        <w:t>Minutes of last Steering Group Meeting</w:t>
      </w:r>
      <w:r w:rsidR="0468FF30" w:rsidRPr="006359C6">
        <w:rPr>
          <w:b/>
          <w:bCs/>
        </w:rPr>
        <w:t xml:space="preserve"> October 2019</w:t>
      </w:r>
      <w:r w:rsidR="006359C6">
        <w:rPr>
          <w:b/>
          <w:bCs/>
        </w:rPr>
        <w:t xml:space="preserve">: </w:t>
      </w:r>
      <w:r w:rsidR="00A56A9E">
        <w:t>All actions carried out</w:t>
      </w:r>
    </w:p>
    <w:p w14:paraId="69D11EBE" w14:textId="16953C63" w:rsidR="00A56A9E" w:rsidRDefault="00A56A9E" w:rsidP="0BE4F77A">
      <w:pPr>
        <w:jc w:val="both"/>
      </w:pPr>
    </w:p>
    <w:p w14:paraId="763A61E0" w14:textId="77777777" w:rsidR="00A56A9E" w:rsidRDefault="00A56A9E" w:rsidP="0BE4F77A">
      <w:pPr>
        <w:jc w:val="both"/>
      </w:pPr>
    </w:p>
    <w:p w14:paraId="7EA1A9E5" w14:textId="69402E34" w:rsidR="00FE4EE3" w:rsidRDefault="08C8C6FF" w:rsidP="00A56A9E">
      <w:pPr>
        <w:jc w:val="both"/>
        <w:rPr>
          <w:b/>
          <w:bCs/>
          <w:color w:val="000000" w:themeColor="text1"/>
        </w:rPr>
      </w:pPr>
      <w:r w:rsidRPr="00A56A9E">
        <w:rPr>
          <w:b/>
          <w:bCs/>
          <w:color w:val="000000" w:themeColor="text1"/>
        </w:rPr>
        <w:t xml:space="preserve">Updating glyphosate resistance guidelines, </w:t>
      </w:r>
      <w:proofErr w:type="gramStart"/>
      <w:r w:rsidRPr="00A56A9E">
        <w:rPr>
          <w:b/>
          <w:bCs/>
          <w:color w:val="000000" w:themeColor="text1"/>
        </w:rPr>
        <w:t>in light of</w:t>
      </w:r>
      <w:proofErr w:type="gramEnd"/>
      <w:r w:rsidRPr="00A56A9E">
        <w:rPr>
          <w:b/>
          <w:bCs/>
          <w:color w:val="000000" w:themeColor="text1"/>
        </w:rPr>
        <w:t xml:space="preserve"> project findings and attached email from Tom Bals</w:t>
      </w:r>
      <w:r w:rsidR="00A56A9E">
        <w:rPr>
          <w:b/>
          <w:bCs/>
          <w:color w:val="000000" w:themeColor="text1"/>
        </w:rPr>
        <w:t>:</w:t>
      </w:r>
    </w:p>
    <w:p w14:paraId="5E396D16" w14:textId="5C1AC9EB" w:rsidR="00A56A9E" w:rsidRDefault="00A56A9E" w:rsidP="00A56A9E">
      <w:pPr>
        <w:jc w:val="both"/>
        <w:rPr>
          <w:b/>
          <w:bCs/>
          <w:color w:val="000000" w:themeColor="text1"/>
        </w:rPr>
      </w:pPr>
    </w:p>
    <w:p w14:paraId="0AC12FEA" w14:textId="2C454DA0" w:rsidR="00A56A9E" w:rsidRDefault="00995C56" w:rsidP="00A56A9E">
      <w:pPr>
        <w:jc w:val="both"/>
        <w:rPr>
          <w:color w:val="000000" w:themeColor="text1"/>
        </w:rPr>
      </w:pPr>
      <w:r>
        <w:rPr>
          <w:color w:val="000000" w:themeColor="text1"/>
        </w:rPr>
        <w:t>AHDB funded glyphosate</w:t>
      </w:r>
      <w:r w:rsidR="00EB4F1D">
        <w:rPr>
          <w:color w:val="000000" w:themeColor="text1"/>
        </w:rPr>
        <w:t xml:space="preserve"> project</w:t>
      </w:r>
      <w:r>
        <w:rPr>
          <w:color w:val="000000" w:themeColor="text1"/>
        </w:rPr>
        <w:t xml:space="preserve"> finished and </w:t>
      </w:r>
      <w:r w:rsidR="00EB4F1D">
        <w:rPr>
          <w:color w:val="000000" w:themeColor="text1"/>
        </w:rPr>
        <w:t>report</w:t>
      </w:r>
      <w:r w:rsidR="00195540">
        <w:rPr>
          <w:color w:val="000000" w:themeColor="text1"/>
        </w:rPr>
        <w:t xml:space="preserve"> the is</w:t>
      </w:r>
      <w:r w:rsidR="00EB4F1D">
        <w:rPr>
          <w:color w:val="000000" w:themeColor="text1"/>
        </w:rPr>
        <w:t xml:space="preserve"> being finalised.</w:t>
      </w:r>
      <w:r w:rsidR="00A66351">
        <w:rPr>
          <w:color w:val="000000" w:themeColor="text1"/>
        </w:rPr>
        <w:t xml:space="preserve">  The key outcomes from the project </w:t>
      </w:r>
      <w:r w:rsidR="00C61DB5">
        <w:rPr>
          <w:color w:val="000000" w:themeColor="text1"/>
        </w:rPr>
        <w:t>are</w:t>
      </w:r>
      <w:r w:rsidR="00A66351">
        <w:rPr>
          <w:color w:val="000000" w:themeColor="text1"/>
        </w:rPr>
        <w:t xml:space="preserve"> listed below, which are all about </w:t>
      </w:r>
      <w:r w:rsidR="00C91FCE">
        <w:rPr>
          <w:color w:val="000000" w:themeColor="text1"/>
        </w:rPr>
        <w:t xml:space="preserve">maximising </w:t>
      </w:r>
      <w:r w:rsidR="005A0872">
        <w:rPr>
          <w:color w:val="000000" w:themeColor="text1"/>
        </w:rPr>
        <w:t>efficacy</w:t>
      </w:r>
      <w:r w:rsidR="00C91FCE">
        <w:rPr>
          <w:color w:val="000000" w:themeColor="text1"/>
        </w:rPr>
        <w:t>.</w:t>
      </w:r>
      <w:r w:rsidR="00683C9B">
        <w:rPr>
          <w:color w:val="000000" w:themeColor="text1"/>
        </w:rPr>
        <w:t xml:space="preserve">  This project looked specifically at black-grass and Italian </w:t>
      </w:r>
      <w:proofErr w:type="gramStart"/>
      <w:r w:rsidR="00683C9B">
        <w:rPr>
          <w:color w:val="000000" w:themeColor="text1"/>
        </w:rPr>
        <w:t>rye-grass</w:t>
      </w:r>
      <w:proofErr w:type="gramEnd"/>
      <w:r w:rsidR="00683C9B">
        <w:rPr>
          <w:color w:val="000000" w:themeColor="text1"/>
        </w:rPr>
        <w:t xml:space="preserve">, not other </w:t>
      </w:r>
      <w:r w:rsidR="00713A76">
        <w:rPr>
          <w:color w:val="000000" w:themeColor="text1"/>
        </w:rPr>
        <w:t>species.</w:t>
      </w:r>
      <w:r w:rsidR="00C91FCE">
        <w:rPr>
          <w:color w:val="000000" w:themeColor="text1"/>
        </w:rPr>
        <w:t xml:space="preserve">  These key findings will be used to </w:t>
      </w:r>
      <w:r w:rsidR="005A0872">
        <w:rPr>
          <w:color w:val="000000" w:themeColor="text1"/>
        </w:rPr>
        <w:t>tweak the WRAG glyphosate guidelines, no major revision needed</w:t>
      </w:r>
      <w:r w:rsidR="009D4A6F">
        <w:rPr>
          <w:color w:val="000000" w:themeColor="text1"/>
        </w:rPr>
        <w:t xml:space="preserve"> (Action Lynn </w:t>
      </w:r>
      <w:proofErr w:type="spellStart"/>
      <w:r w:rsidR="009D4A6F">
        <w:rPr>
          <w:color w:val="000000" w:themeColor="text1"/>
        </w:rPr>
        <w:t>Tatnell</w:t>
      </w:r>
      <w:proofErr w:type="spellEnd"/>
      <w:r w:rsidR="009D4A6F">
        <w:rPr>
          <w:color w:val="000000" w:themeColor="text1"/>
        </w:rPr>
        <w:t>).</w:t>
      </w:r>
    </w:p>
    <w:p w14:paraId="6EBBA6A7" w14:textId="2FF54596" w:rsidR="009D4A6F" w:rsidRDefault="009D4A6F" w:rsidP="00A56A9E">
      <w:pPr>
        <w:jc w:val="both"/>
        <w:rPr>
          <w:color w:val="000000" w:themeColor="text1"/>
        </w:rPr>
      </w:pPr>
    </w:p>
    <w:p w14:paraId="77EFA932" w14:textId="6E7D8E84" w:rsidR="00BF39AD" w:rsidRDefault="00BF39AD" w:rsidP="00BF39AD">
      <w:pPr>
        <w:jc w:val="both"/>
        <w:rPr>
          <w:color w:val="000000" w:themeColor="text1"/>
          <w:u w:val="single"/>
        </w:rPr>
      </w:pPr>
      <w:r w:rsidRPr="00BF39AD">
        <w:rPr>
          <w:color w:val="000000" w:themeColor="text1"/>
          <w:u w:val="single"/>
        </w:rPr>
        <w:t>Key points to update in the WRAG Guidelines:</w:t>
      </w:r>
    </w:p>
    <w:p w14:paraId="61D16379" w14:textId="77777777" w:rsidR="00BF39AD" w:rsidRPr="00BF39AD" w:rsidRDefault="00BF39AD" w:rsidP="00BF39AD">
      <w:pPr>
        <w:jc w:val="both"/>
        <w:rPr>
          <w:color w:val="000000" w:themeColor="text1"/>
          <w:u w:val="single"/>
        </w:rPr>
      </w:pPr>
    </w:p>
    <w:p w14:paraId="403AEAEF" w14:textId="77777777" w:rsidR="00BF39AD" w:rsidRPr="00BF39AD" w:rsidRDefault="00BF39AD" w:rsidP="00BF39AD">
      <w:pPr>
        <w:pStyle w:val="ListParagraph"/>
        <w:numPr>
          <w:ilvl w:val="0"/>
          <w:numId w:val="22"/>
        </w:numPr>
        <w:jc w:val="both"/>
        <w:rPr>
          <w:color w:val="000000" w:themeColor="text1"/>
        </w:rPr>
      </w:pPr>
      <w:r w:rsidRPr="00BF39AD">
        <w:rPr>
          <w:color w:val="000000" w:themeColor="text1"/>
        </w:rPr>
        <w:t>Application timing: Black-grass and Italian ryegrass is GS12-13 is optimum</w:t>
      </w:r>
    </w:p>
    <w:p w14:paraId="2F53B1C2" w14:textId="77777777" w:rsidR="00BF39AD" w:rsidRPr="00BF39AD" w:rsidRDefault="00BF39AD" w:rsidP="00BF39AD">
      <w:pPr>
        <w:pStyle w:val="ListParagraph"/>
        <w:numPr>
          <w:ilvl w:val="0"/>
          <w:numId w:val="22"/>
        </w:numPr>
        <w:jc w:val="both"/>
        <w:rPr>
          <w:color w:val="000000" w:themeColor="text1"/>
        </w:rPr>
      </w:pPr>
      <w:r w:rsidRPr="00BF39AD">
        <w:rPr>
          <w:color w:val="000000" w:themeColor="text1"/>
        </w:rPr>
        <w:t>Rate: Glyphosate &gt;540g is critical for optimal control</w:t>
      </w:r>
    </w:p>
    <w:p w14:paraId="38D73EA3" w14:textId="77777777" w:rsidR="00BF39AD" w:rsidRPr="00BF39AD" w:rsidRDefault="00BF39AD" w:rsidP="00BF39AD">
      <w:pPr>
        <w:pStyle w:val="ListParagraph"/>
        <w:numPr>
          <w:ilvl w:val="0"/>
          <w:numId w:val="22"/>
        </w:numPr>
        <w:jc w:val="both"/>
        <w:rPr>
          <w:color w:val="000000" w:themeColor="text1"/>
        </w:rPr>
      </w:pPr>
      <w:r w:rsidRPr="00BF39AD">
        <w:rPr>
          <w:color w:val="000000" w:themeColor="text1"/>
        </w:rPr>
        <w:t>Weed size: Tillering plants (&gt;GS21-22) require a higher glyphosate rate (720g +)</w:t>
      </w:r>
    </w:p>
    <w:p w14:paraId="348AC0EB" w14:textId="77777777" w:rsidR="00BF39AD" w:rsidRPr="00BF39AD" w:rsidRDefault="00BF39AD" w:rsidP="00BF39AD">
      <w:pPr>
        <w:pStyle w:val="ListParagraph"/>
        <w:numPr>
          <w:ilvl w:val="0"/>
          <w:numId w:val="22"/>
        </w:numPr>
        <w:jc w:val="both"/>
        <w:rPr>
          <w:color w:val="000000" w:themeColor="text1"/>
        </w:rPr>
      </w:pPr>
      <w:r w:rsidRPr="00BF39AD">
        <w:rPr>
          <w:color w:val="000000" w:themeColor="text1"/>
        </w:rPr>
        <w:t>Temperature: Extremely important at application, enhancing or reducing control</w:t>
      </w:r>
    </w:p>
    <w:p w14:paraId="4A17B8B5" w14:textId="77777777" w:rsidR="00BF39AD" w:rsidRPr="00BF39AD" w:rsidRDefault="00BF39AD" w:rsidP="00BF39AD">
      <w:pPr>
        <w:pStyle w:val="ListParagraph"/>
        <w:numPr>
          <w:ilvl w:val="0"/>
          <w:numId w:val="22"/>
        </w:numPr>
        <w:jc w:val="both"/>
        <w:rPr>
          <w:color w:val="000000" w:themeColor="text1"/>
        </w:rPr>
      </w:pPr>
      <w:r w:rsidRPr="00BF39AD">
        <w:rPr>
          <w:color w:val="000000" w:themeColor="text1"/>
        </w:rPr>
        <w:t>Cultivation: Stale seedbed (depth 5cm) essential to increase black-grass control</w:t>
      </w:r>
    </w:p>
    <w:p w14:paraId="6F7B5B23" w14:textId="0B15E095" w:rsidR="009D4A6F" w:rsidRPr="00BF39AD" w:rsidRDefault="00BF39AD" w:rsidP="00BF39AD">
      <w:pPr>
        <w:pStyle w:val="ListParagraph"/>
        <w:numPr>
          <w:ilvl w:val="0"/>
          <w:numId w:val="22"/>
        </w:numPr>
        <w:jc w:val="both"/>
        <w:rPr>
          <w:color w:val="000000" w:themeColor="text1"/>
        </w:rPr>
      </w:pPr>
      <w:r w:rsidRPr="00BF39AD">
        <w:rPr>
          <w:color w:val="000000" w:themeColor="text1"/>
        </w:rPr>
        <w:t>Stale seedbed: Maximum of two glyphosate application applications, with a well-timed cultivation (suitable for season, soil type, previous cropping etc.)</w:t>
      </w:r>
    </w:p>
    <w:p w14:paraId="25899CA2" w14:textId="2B4AC26D" w:rsidR="009D4A6F" w:rsidRDefault="009D4A6F" w:rsidP="00A56A9E">
      <w:pPr>
        <w:jc w:val="both"/>
        <w:rPr>
          <w:color w:val="000000" w:themeColor="text1"/>
        </w:rPr>
      </w:pPr>
    </w:p>
    <w:p w14:paraId="6E11A5B0" w14:textId="3D844602" w:rsidR="009D4A6F" w:rsidRDefault="009D4A6F" w:rsidP="00A56A9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There was a discussion around </w:t>
      </w:r>
      <w:r w:rsidR="00E5679F">
        <w:rPr>
          <w:color w:val="000000" w:themeColor="text1"/>
        </w:rPr>
        <w:t xml:space="preserve">the efficacy of glyphosate and temperature at time of application.  Experimental work on this project did not </w:t>
      </w:r>
      <w:proofErr w:type="gramStart"/>
      <w:r w:rsidR="00E5679F">
        <w:rPr>
          <w:color w:val="000000" w:themeColor="text1"/>
        </w:rPr>
        <w:t>look into</w:t>
      </w:r>
      <w:proofErr w:type="gramEnd"/>
      <w:r w:rsidR="00E5679F">
        <w:rPr>
          <w:color w:val="000000" w:themeColor="text1"/>
        </w:rPr>
        <w:t xml:space="preserve"> this </w:t>
      </w:r>
      <w:r w:rsidR="0081733A">
        <w:rPr>
          <w:color w:val="000000" w:themeColor="text1"/>
        </w:rPr>
        <w:t>specifically but</w:t>
      </w:r>
      <w:r w:rsidR="00E5679F">
        <w:rPr>
          <w:color w:val="000000" w:themeColor="text1"/>
        </w:rPr>
        <w:t xml:space="preserve"> noticed </w:t>
      </w:r>
      <w:r w:rsidR="007442E6">
        <w:rPr>
          <w:color w:val="000000" w:themeColor="text1"/>
        </w:rPr>
        <w:t>poorer control in colder temperatures.  As second question was around the application when soils are dry</w:t>
      </w:r>
      <w:r w:rsidR="0081733A">
        <w:rPr>
          <w:color w:val="000000" w:themeColor="text1"/>
        </w:rPr>
        <w:t xml:space="preserve">.  </w:t>
      </w:r>
      <w:r w:rsidR="00E0373B">
        <w:rPr>
          <w:color w:val="000000" w:themeColor="text1"/>
        </w:rPr>
        <w:t xml:space="preserve">The group said that efficacy could be lower than normal due to dry soils, the same as </w:t>
      </w:r>
      <w:r w:rsidR="00FD5BDD">
        <w:rPr>
          <w:color w:val="000000" w:themeColor="text1"/>
        </w:rPr>
        <w:t>when the plant is under other stresses.</w:t>
      </w:r>
    </w:p>
    <w:p w14:paraId="167E8489" w14:textId="0EAF2C07" w:rsidR="00FD5BDD" w:rsidRDefault="00FD5BDD" w:rsidP="00A56A9E">
      <w:pPr>
        <w:jc w:val="both"/>
        <w:rPr>
          <w:color w:val="000000" w:themeColor="text1"/>
        </w:rPr>
      </w:pPr>
    </w:p>
    <w:p w14:paraId="7138BB1E" w14:textId="241A481A" w:rsidR="00FD5BDD" w:rsidRDefault="00FD5BDD" w:rsidP="00A56A9E">
      <w:pPr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There was a comment </w:t>
      </w:r>
      <w:r w:rsidR="00713A76">
        <w:rPr>
          <w:color w:val="000000" w:themeColor="text1"/>
        </w:rPr>
        <w:t>there were no label changes on glyphosate labels yet from the companies.</w:t>
      </w:r>
    </w:p>
    <w:p w14:paraId="1F4CD1B5" w14:textId="6115D26F" w:rsidR="00713A76" w:rsidRDefault="00713A76" w:rsidP="00A56A9E">
      <w:pPr>
        <w:jc w:val="both"/>
        <w:rPr>
          <w:color w:val="000000" w:themeColor="text1"/>
        </w:rPr>
      </w:pPr>
    </w:p>
    <w:p w14:paraId="1D36E9AF" w14:textId="54AEB5D3" w:rsidR="00713A76" w:rsidRDefault="002E0722" w:rsidP="00A56A9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Bayer has </w:t>
      </w:r>
      <w:r w:rsidR="002F66C2">
        <w:rPr>
          <w:color w:val="000000" w:themeColor="text1"/>
        </w:rPr>
        <w:t xml:space="preserve">trials looking at maximising glyphosate efficacy in 2020 </w:t>
      </w:r>
      <w:r w:rsidR="00CC2316">
        <w:rPr>
          <w:color w:val="000000" w:themeColor="text1"/>
        </w:rPr>
        <w:t>–</w:t>
      </w:r>
      <w:r w:rsidR="002F66C2">
        <w:rPr>
          <w:color w:val="000000" w:themeColor="text1"/>
        </w:rPr>
        <w:t xml:space="preserve"> 2021</w:t>
      </w:r>
      <w:r w:rsidR="00CC2316">
        <w:rPr>
          <w:color w:val="000000" w:themeColor="text1"/>
        </w:rPr>
        <w:t>.  WRAG will be happy to help with any dissemination of results</w:t>
      </w:r>
      <w:r w:rsidR="00854873">
        <w:rPr>
          <w:color w:val="000000" w:themeColor="text1"/>
        </w:rPr>
        <w:t xml:space="preserve"> coming from these experiments.</w:t>
      </w:r>
    </w:p>
    <w:p w14:paraId="44391BDB" w14:textId="5DEE7141" w:rsidR="00203D37" w:rsidRDefault="00203D37" w:rsidP="00A56A9E">
      <w:pPr>
        <w:jc w:val="both"/>
        <w:rPr>
          <w:color w:val="000000" w:themeColor="text1"/>
        </w:rPr>
      </w:pPr>
    </w:p>
    <w:p w14:paraId="1F7BBC82" w14:textId="2031DC5A" w:rsidR="00203D37" w:rsidRDefault="00203D37" w:rsidP="00A56A9E">
      <w:pPr>
        <w:jc w:val="both"/>
        <w:rPr>
          <w:color w:val="000000" w:themeColor="text1"/>
        </w:rPr>
      </w:pPr>
      <w:r>
        <w:rPr>
          <w:color w:val="000000" w:themeColor="text1"/>
        </w:rPr>
        <w:t>There was a discussion around an email sent by Tom Bal</w:t>
      </w:r>
      <w:r w:rsidR="003C69E4">
        <w:rPr>
          <w:color w:val="000000" w:themeColor="text1"/>
        </w:rPr>
        <w:t xml:space="preserve">.  His concerns about the WRAG glyphosate guidelines were linked to the use of CDA equipment, and predominately </w:t>
      </w:r>
      <w:r w:rsidR="0053234A">
        <w:rPr>
          <w:color w:val="000000" w:themeColor="text1"/>
        </w:rPr>
        <w:t>for amenity use and use at low volumes.</w:t>
      </w:r>
      <w:r w:rsidR="0099217E">
        <w:rPr>
          <w:color w:val="000000" w:themeColor="text1"/>
        </w:rPr>
        <w:t xml:space="preserve">  (Action, James Clarke will ring Tom).</w:t>
      </w:r>
    </w:p>
    <w:p w14:paraId="33DF1CC6" w14:textId="115F94A0" w:rsidR="0099217E" w:rsidRDefault="0099217E" w:rsidP="00A56A9E">
      <w:pPr>
        <w:jc w:val="both"/>
        <w:rPr>
          <w:color w:val="000000" w:themeColor="text1"/>
        </w:rPr>
      </w:pPr>
    </w:p>
    <w:p w14:paraId="6B73E5F6" w14:textId="77777777" w:rsidR="00C74E18" w:rsidRDefault="0099217E" w:rsidP="00A56A9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There was </w:t>
      </w:r>
      <w:r w:rsidR="007E5CF4">
        <w:rPr>
          <w:color w:val="000000" w:themeColor="text1"/>
        </w:rPr>
        <w:t>conversation about harmonizing terminology</w:t>
      </w:r>
      <w:r w:rsidR="00C74E18">
        <w:rPr>
          <w:color w:val="000000" w:themeColor="text1"/>
        </w:rPr>
        <w:t xml:space="preserve"> around band spray application.  The following is what we should all be using when discussing this topic:</w:t>
      </w:r>
    </w:p>
    <w:p w14:paraId="283B3589" w14:textId="77777777" w:rsidR="00C74E18" w:rsidRDefault="00C74E18" w:rsidP="00A56A9E">
      <w:pPr>
        <w:jc w:val="both"/>
        <w:rPr>
          <w:color w:val="000000" w:themeColor="text1"/>
        </w:rPr>
      </w:pPr>
    </w:p>
    <w:p w14:paraId="00D3D9D8" w14:textId="77777777" w:rsidR="000B113A" w:rsidRDefault="00C74E18" w:rsidP="00A56A9E">
      <w:pPr>
        <w:jc w:val="both"/>
        <w:rPr>
          <w:color w:val="000000" w:themeColor="text1"/>
        </w:rPr>
      </w:pPr>
      <w:r>
        <w:rPr>
          <w:color w:val="000000" w:themeColor="text1"/>
        </w:rPr>
        <w:t>Band</w:t>
      </w:r>
      <w:r w:rsidR="000B113A">
        <w:rPr>
          <w:color w:val="000000" w:themeColor="text1"/>
        </w:rPr>
        <w:t xml:space="preserve"> spraying = to the crop row only</w:t>
      </w:r>
    </w:p>
    <w:p w14:paraId="679989FC" w14:textId="77777777" w:rsidR="00470156" w:rsidRDefault="000B113A" w:rsidP="00A56A9E">
      <w:pPr>
        <w:jc w:val="both"/>
        <w:rPr>
          <w:color w:val="000000" w:themeColor="text1"/>
        </w:rPr>
      </w:pPr>
      <w:r>
        <w:rPr>
          <w:color w:val="000000" w:themeColor="text1"/>
        </w:rPr>
        <w:t>Inter-row = non crop row</w:t>
      </w:r>
    </w:p>
    <w:p w14:paraId="6CAB9186" w14:textId="77777777" w:rsidR="00470156" w:rsidRDefault="00470156" w:rsidP="00A56A9E">
      <w:pPr>
        <w:jc w:val="both"/>
        <w:rPr>
          <w:color w:val="000000" w:themeColor="text1"/>
        </w:rPr>
      </w:pPr>
    </w:p>
    <w:p w14:paraId="1AD5768C" w14:textId="084F7E43" w:rsidR="0099217E" w:rsidRPr="00995C56" w:rsidRDefault="007E5CF4" w:rsidP="00A56A9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751C254F" w14:textId="6D4DBB10" w:rsidR="00FE4EE3" w:rsidRDefault="08C8C6FF" w:rsidP="00470156">
      <w:pPr>
        <w:rPr>
          <w:b/>
          <w:bCs/>
          <w:color w:val="000000" w:themeColor="text1"/>
        </w:rPr>
      </w:pPr>
      <w:r w:rsidRPr="00470156">
        <w:rPr>
          <w:b/>
          <w:bCs/>
          <w:color w:val="000000" w:themeColor="text1"/>
        </w:rPr>
        <w:t>Update from CRD</w:t>
      </w:r>
      <w:r w:rsidR="001A6193">
        <w:rPr>
          <w:b/>
          <w:bCs/>
          <w:color w:val="000000" w:themeColor="text1"/>
        </w:rPr>
        <w:t xml:space="preserve"> / HSE</w:t>
      </w:r>
    </w:p>
    <w:p w14:paraId="2F25DFFF" w14:textId="5B0F071C" w:rsidR="003B7FFE" w:rsidRDefault="003B7FFE" w:rsidP="00470156">
      <w:pPr>
        <w:rPr>
          <w:b/>
          <w:bCs/>
          <w:color w:val="000000" w:themeColor="text1"/>
        </w:rPr>
      </w:pPr>
    </w:p>
    <w:p w14:paraId="6A90B654" w14:textId="5A16B01D" w:rsidR="003B7FFE" w:rsidRDefault="003B7FFE" w:rsidP="00470156">
      <w:pPr>
        <w:rPr>
          <w:color w:val="000000" w:themeColor="text1"/>
        </w:rPr>
      </w:pPr>
      <w:r>
        <w:rPr>
          <w:color w:val="000000" w:themeColor="text1"/>
        </w:rPr>
        <w:t xml:space="preserve">Ingrid stated that the MOA labelling is waiting for the </w:t>
      </w:r>
      <w:r w:rsidR="001A6193">
        <w:rPr>
          <w:color w:val="000000" w:themeColor="text1"/>
        </w:rPr>
        <w:t>final sign off in November 2020.</w:t>
      </w:r>
      <w:r w:rsidR="00C27A62">
        <w:rPr>
          <w:color w:val="000000" w:themeColor="text1"/>
        </w:rPr>
        <w:t xml:space="preserve">  (Action, update WRAG documents with new MOA, Richard Hull)</w:t>
      </w:r>
    </w:p>
    <w:p w14:paraId="5A4D0909" w14:textId="58608093" w:rsidR="001A6193" w:rsidRDefault="001A6193" w:rsidP="00470156">
      <w:pPr>
        <w:rPr>
          <w:color w:val="000000" w:themeColor="text1"/>
        </w:rPr>
      </w:pPr>
    </w:p>
    <w:p w14:paraId="09316D3C" w14:textId="58D64862" w:rsidR="001A6193" w:rsidRPr="003B7FFE" w:rsidRDefault="001A6193" w:rsidP="00470156">
      <w:pPr>
        <w:rPr>
          <w:color w:val="000000" w:themeColor="text1"/>
        </w:rPr>
      </w:pPr>
      <w:r>
        <w:rPr>
          <w:color w:val="000000" w:themeColor="text1"/>
        </w:rPr>
        <w:t xml:space="preserve">There is lots of work going </w:t>
      </w:r>
      <w:r w:rsidR="0054118F">
        <w:rPr>
          <w:color w:val="000000" w:themeColor="text1"/>
        </w:rPr>
        <w:t>to be ready for Brexit, with issues around protocols for Northern I</w:t>
      </w:r>
      <w:r w:rsidR="0017732D">
        <w:rPr>
          <w:color w:val="000000" w:themeColor="text1"/>
        </w:rPr>
        <w:t xml:space="preserve">reland.  </w:t>
      </w:r>
      <w:r w:rsidR="00886379">
        <w:rPr>
          <w:color w:val="000000" w:themeColor="text1"/>
        </w:rPr>
        <w:t xml:space="preserve">The </w:t>
      </w:r>
      <w:r w:rsidR="007957BC">
        <w:rPr>
          <w:color w:val="000000" w:themeColor="text1"/>
        </w:rPr>
        <w:t>w</w:t>
      </w:r>
      <w:r w:rsidR="00CA045C">
        <w:rPr>
          <w:color w:val="000000" w:themeColor="text1"/>
        </w:rPr>
        <w:t>a</w:t>
      </w:r>
      <w:r w:rsidR="007957BC">
        <w:rPr>
          <w:color w:val="000000" w:themeColor="text1"/>
        </w:rPr>
        <w:t>s</w:t>
      </w:r>
      <w:r w:rsidR="00CA045C">
        <w:rPr>
          <w:color w:val="000000" w:themeColor="text1"/>
        </w:rPr>
        <w:t xml:space="preserve"> discussion around approvals post Brexit.  </w:t>
      </w:r>
      <w:r w:rsidR="009200E7">
        <w:rPr>
          <w:color w:val="000000" w:themeColor="text1"/>
        </w:rPr>
        <w:t>Firstly, will resistance issues play a role in decision making</w:t>
      </w:r>
      <w:r w:rsidR="007957BC">
        <w:rPr>
          <w:color w:val="000000" w:themeColor="text1"/>
        </w:rPr>
        <w:t xml:space="preserve"> in the UK.</w:t>
      </w:r>
      <w:r w:rsidR="009200E7">
        <w:rPr>
          <w:color w:val="000000" w:themeColor="text1"/>
        </w:rPr>
        <w:t xml:space="preserve">  It was felt </w:t>
      </w:r>
      <w:r w:rsidR="00865A3A">
        <w:rPr>
          <w:color w:val="000000" w:themeColor="text1"/>
        </w:rPr>
        <w:t>that resistance will</w:t>
      </w:r>
      <w:r w:rsidR="00573B7D">
        <w:rPr>
          <w:color w:val="000000" w:themeColor="text1"/>
        </w:rPr>
        <w:t xml:space="preserve"> still be below </w:t>
      </w:r>
      <w:r w:rsidR="00854948">
        <w:rPr>
          <w:color w:val="000000" w:themeColor="text1"/>
        </w:rPr>
        <w:t>human and environmental impacts</w:t>
      </w:r>
      <w:r w:rsidR="00865A3A">
        <w:rPr>
          <w:color w:val="000000" w:themeColor="text1"/>
        </w:rPr>
        <w:t xml:space="preserve"> when assessments are carried out.</w:t>
      </w:r>
      <w:r w:rsidR="00854948">
        <w:rPr>
          <w:color w:val="000000" w:themeColor="text1"/>
        </w:rPr>
        <w:t xml:space="preserve">  </w:t>
      </w:r>
      <w:r w:rsidR="00BD4031">
        <w:rPr>
          <w:color w:val="000000" w:themeColor="text1"/>
        </w:rPr>
        <w:t xml:space="preserve">HSE may </w:t>
      </w:r>
      <w:r w:rsidR="00AB0C19">
        <w:rPr>
          <w:color w:val="000000" w:themeColor="text1"/>
        </w:rPr>
        <w:t>make decisions on</w:t>
      </w:r>
      <w:r w:rsidR="00BD4031">
        <w:rPr>
          <w:color w:val="000000" w:themeColor="text1"/>
        </w:rPr>
        <w:t xml:space="preserve"> renewals or for new act</w:t>
      </w:r>
      <w:r w:rsidR="00AB0C19">
        <w:rPr>
          <w:color w:val="000000" w:themeColor="text1"/>
        </w:rPr>
        <w:t>ives quicker than the EU</w:t>
      </w:r>
      <w:r w:rsidR="000B1447">
        <w:rPr>
          <w:color w:val="000000" w:themeColor="text1"/>
        </w:rPr>
        <w:t xml:space="preserve">, so there could be some divergence.  The issue around NI was discussed.  </w:t>
      </w:r>
      <w:r w:rsidR="002046BB">
        <w:rPr>
          <w:color w:val="000000" w:themeColor="text1"/>
        </w:rPr>
        <w:t>NI will continue to follow EU legislation.</w:t>
      </w:r>
      <w:r w:rsidR="00885D57">
        <w:rPr>
          <w:color w:val="000000" w:themeColor="text1"/>
        </w:rPr>
        <w:t xml:space="preserve"> So,</w:t>
      </w:r>
      <w:r w:rsidR="0027260D">
        <w:rPr>
          <w:color w:val="000000" w:themeColor="text1"/>
        </w:rPr>
        <w:t xml:space="preserve"> you could have </w:t>
      </w:r>
      <w:r w:rsidR="00E00E14">
        <w:rPr>
          <w:color w:val="000000" w:themeColor="text1"/>
        </w:rPr>
        <w:t>approvals for just GB, just NI or both.</w:t>
      </w:r>
      <w:r w:rsidR="00724536">
        <w:rPr>
          <w:color w:val="000000" w:themeColor="text1"/>
        </w:rPr>
        <w:t xml:space="preserve">  Also, approvals in NI may need </w:t>
      </w:r>
      <w:r w:rsidR="005A0D77">
        <w:rPr>
          <w:color w:val="000000" w:themeColor="text1"/>
        </w:rPr>
        <w:t xml:space="preserve">extra documentation if the risk assessments differ between the UK and EU. </w:t>
      </w:r>
      <w:r w:rsidR="002046BB">
        <w:rPr>
          <w:color w:val="000000" w:themeColor="text1"/>
        </w:rPr>
        <w:t xml:space="preserve">  To complicate things further you could get all 4 devolved nations </w:t>
      </w:r>
      <w:r w:rsidR="0027260D">
        <w:rPr>
          <w:color w:val="000000" w:themeColor="text1"/>
        </w:rPr>
        <w:t xml:space="preserve">making different decisions on actives in future.  </w:t>
      </w:r>
    </w:p>
    <w:p w14:paraId="5B785B80" w14:textId="0C5A8D15" w:rsidR="00FE4EE3" w:rsidRDefault="00FE4EE3" w:rsidP="0BE4F77A">
      <w:pPr>
        <w:ind w:left="360"/>
        <w:rPr>
          <w:color w:val="000000" w:themeColor="text1"/>
        </w:rPr>
      </w:pPr>
    </w:p>
    <w:p w14:paraId="4BEEDE39" w14:textId="77777777" w:rsidR="00695AB0" w:rsidRDefault="00695AB0" w:rsidP="00695AB0">
      <w:pPr>
        <w:rPr>
          <w:color w:val="000000" w:themeColor="text1"/>
        </w:rPr>
      </w:pPr>
    </w:p>
    <w:p w14:paraId="3A35D422" w14:textId="25D006E0" w:rsidR="00FE4EE3" w:rsidRDefault="08C8C6FF" w:rsidP="00695AB0">
      <w:pPr>
        <w:rPr>
          <w:b/>
          <w:bCs/>
          <w:color w:val="000000" w:themeColor="text1"/>
        </w:rPr>
      </w:pPr>
      <w:r w:rsidRPr="00695AB0">
        <w:rPr>
          <w:b/>
          <w:bCs/>
          <w:color w:val="000000" w:themeColor="text1"/>
        </w:rPr>
        <w:t>EHRAC interaction</w:t>
      </w:r>
    </w:p>
    <w:p w14:paraId="38A494DE" w14:textId="7B4225A8" w:rsidR="00695AB0" w:rsidRDefault="00695AB0" w:rsidP="00695AB0">
      <w:pPr>
        <w:rPr>
          <w:b/>
          <w:bCs/>
          <w:color w:val="000000" w:themeColor="text1"/>
        </w:rPr>
      </w:pPr>
    </w:p>
    <w:p w14:paraId="33ABA162" w14:textId="075DCA23" w:rsidR="00695AB0" w:rsidRDefault="00695AB0" w:rsidP="00695AB0">
      <w:pPr>
        <w:rPr>
          <w:color w:val="000000" w:themeColor="text1"/>
        </w:rPr>
      </w:pPr>
      <w:r>
        <w:rPr>
          <w:color w:val="000000" w:themeColor="text1"/>
        </w:rPr>
        <w:t xml:space="preserve">The European HRAC </w:t>
      </w:r>
      <w:r w:rsidR="009F211E">
        <w:rPr>
          <w:color w:val="000000" w:themeColor="text1"/>
        </w:rPr>
        <w:t xml:space="preserve">is finding out what other resistance action groups in Europe are </w:t>
      </w:r>
      <w:r w:rsidR="009C3EB1">
        <w:rPr>
          <w:color w:val="000000" w:themeColor="text1"/>
        </w:rPr>
        <w:t>active and what they are doing</w:t>
      </w:r>
      <w:r w:rsidR="00EF3124">
        <w:rPr>
          <w:color w:val="000000" w:themeColor="text1"/>
        </w:rPr>
        <w:t xml:space="preserve"> (Action, James Clarke forwarded information onto Eileen Paterson).</w:t>
      </w:r>
      <w:r w:rsidR="00CF66C6">
        <w:rPr>
          <w:color w:val="000000" w:themeColor="text1"/>
        </w:rPr>
        <w:t xml:space="preserve">  It appears that the UK WRAG is one of the most active</w:t>
      </w:r>
      <w:r w:rsidR="000F5A97">
        <w:rPr>
          <w:color w:val="000000" w:themeColor="text1"/>
        </w:rPr>
        <w:t xml:space="preserve"> and we are happy to help in the future in any way we can</w:t>
      </w:r>
      <w:r w:rsidR="00DC4905">
        <w:rPr>
          <w:color w:val="000000" w:themeColor="text1"/>
        </w:rPr>
        <w:t xml:space="preserve"> with EHRAC</w:t>
      </w:r>
      <w:r w:rsidR="00BB3964">
        <w:rPr>
          <w:color w:val="000000" w:themeColor="text1"/>
        </w:rPr>
        <w:t>, for example with new MOA labelling</w:t>
      </w:r>
      <w:r w:rsidR="00F7569F">
        <w:rPr>
          <w:color w:val="000000" w:themeColor="text1"/>
        </w:rPr>
        <w:t>.  It was proposed that a representative of EHRAC could join our next meeting in March 2021.</w:t>
      </w:r>
    </w:p>
    <w:p w14:paraId="55CB8785" w14:textId="7C1AD3C0" w:rsidR="00F7569F" w:rsidRDefault="00F7569F" w:rsidP="00695AB0">
      <w:pPr>
        <w:rPr>
          <w:color w:val="000000" w:themeColor="text1"/>
        </w:rPr>
      </w:pPr>
    </w:p>
    <w:p w14:paraId="2C3A762C" w14:textId="77777777" w:rsidR="00F7569F" w:rsidRPr="00695AB0" w:rsidRDefault="00F7569F" w:rsidP="00695AB0">
      <w:pPr>
        <w:rPr>
          <w:color w:val="000000" w:themeColor="text1"/>
        </w:rPr>
      </w:pPr>
    </w:p>
    <w:p w14:paraId="6D98A12B" w14:textId="48DE1339" w:rsidR="00FE4EE3" w:rsidRDefault="08C8C6FF" w:rsidP="006262E1">
      <w:pPr>
        <w:rPr>
          <w:b/>
          <w:bCs/>
          <w:color w:val="000000" w:themeColor="text1"/>
        </w:rPr>
      </w:pPr>
      <w:r w:rsidRPr="006262E1">
        <w:rPr>
          <w:b/>
          <w:bCs/>
          <w:color w:val="000000" w:themeColor="text1"/>
        </w:rPr>
        <w:t>Membership</w:t>
      </w:r>
    </w:p>
    <w:p w14:paraId="0A944C13" w14:textId="5EFD6A12" w:rsidR="006262E1" w:rsidRDefault="006262E1" w:rsidP="006262E1">
      <w:pPr>
        <w:rPr>
          <w:b/>
          <w:bCs/>
          <w:color w:val="000000" w:themeColor="text1"/>
        </w:rPr>
      </w:pPr>
    </w:p>
    <w:p w14:paraId="15B6BC15" w14:textId="77777777" w:rsidR="00892E73" w:rsidRDefault="006262E1" w:rsidP="006262E1">
      <w:pPr>
        <w:rPr>
          <w:color w:val="000000" w:themeColor="text1"/>
        </w:rPr>
      </w:pPr>
      <w:r>
        <w:rPr>
          <w:color w:val="000000" w:themeColor="text1"/>
        </w:rPr>
        <w:t xml:space="preserve">The WRAG committee would like to thank Paul Neve (AHDB, formally Rothamsted) for his </w:t>
      </w:r>
      <w:r w:rsidR="009F4BC5">
        <w:rPr>
          <w:color w:val="000000" w:themeColor="text1"/>
        </w:rPr>
        <w:t xml:space="preserve">time spent on the group.  Provisionally his AHDB replacement and on this group will be Don </w:t>
      </w:r>
      <w:proofErr w:type="spellStart"/>
      <w:r w:rsidR="009F4BC5">
        <w:rPr>
          <w:color w:val="000000" w:themeColor="text1"/>
        </w:rPr>
        <w:t>Pendergast</w:t>
      </w:r>
      <w:proofErr w:type="spellEnd"/>
      <w:r w:rsidR="00892E73">
        <w:rPr>
          <w:color w:val="000000" w:themeColor="text1"/>
        </w:rPr>
        <w:t>.</w:t>
      </w:r>
    </w:p>
    <w:p w14:paraId="06A9C7D1" w14:textId="77777777" w:rsidR="00892E73" w:rsidRDefault="00892E73" w:rsidP="006262E1">
      <w:pPr>
        <w:rPr>
          <w:color w:val="000000" w:themeColor="text1"/>
        </w:rPr>
      </w:pPr>
    </w:p>
    <w:p w14:paraId="0DDDB057" w14:textId="77777777" w:rsidR="00892E73" w:rsidRDefault="00892E73" w:rsidP="006262E1">
      <w:pPr>
        <w:rPr>
          <w:color w:val="000000" w:themeColor="text1"/>
        </w:rPr>
      </w:pPr>
      <w:r>
        <w:rPr>
          <w:color w:val="000000" w:themeColor="text1"/>
        </w:rPr>
        <w:t>There a comment about the need for NIAB member.  (Action, this will be discussed before the next meeting).</w:t>
      </w:r>
    </w:p>
    <w:p w14:paraId="37B8EAEC" w14:textId="77777777" w:rsidR="00CF120E" w:rsidRDefault="00CF120E" w:rsidP="00615BAB">
      <w:pPr>
        <w:rPr>
          <w:color w:val="000000" w:themeColor="text1"/>
        </w:rPr>
      </w:pPr>
    </w:p>
    <w:p w14:paraId="7086464D" w14:textId="1F5269FE" w:rsidR="00AD38D5" w:rsidRDefault="00D50717" w:rsidP="00615BAB">
      <w:pPr>
        <w:rPr>
          <w:b/>
          <w:bCs/>
        </w:rPr>
      </w:pPr>
      <w:r w:rsidRPr="00615BAB">
        <w:rPr>
          <w:b/>
          <w:bCs/>
        </w:rPr>
        <w:lastRenderedPageBreak/>
        <w:t>AOB</w:t>
      </w:r>
    </w:p>
    <w:p w14:paraId="11C1BBD1" w14:textId="504EEA96" w:rsidR="00615BAB" w:rsidRDefault="00615BAB" w:rsidP="00615BAB">
      <w:pPr>
        <w:rPr>
          <w:b/>
          <w:bCs/>
        </w:rPr>
      </w:pPr>
    </w:p>
    <w:p w14:paraId="7E8A5607" w14:textId="7DBEDF06" w:rsidR="00615BAB" w:rsidRDefault="00615BAB" w:rsidP="00615BAB">
      <w:r>
        <w:t>Attached to this email is the latest paper</w:t>
      </w:r>
      <w:r w:rsidR="00CF120E">
        <w:t xml:space="preserve"> (summary only)</w:t>
      </w:r>
      <w:r>
        <w:t xml:space="preserve"> from Stephen Powles on </w:t>
      </w:r>
      <w:r w:rsidR="00284040">
        <w:t xml:space="preserve">cyp450 NTSR resistance in rigid </w:t>
      </w:r>
      <w:proofErr w:type="gramStart"/>
      <w:r w:rsidR="00284040">
        <w:t>rye-grass</w:t>
      </w:r>
      <w:proofErr w:type="gramEnd"/>
      <w:r w:rsidR="00284040">
        <w:t>.</w:t>
      </w:r>
      <w:r w:rsidR="00EE126A">
        <w:t xml:space="preserve">  I have also attached </w:t>
      </w:r>
      <w:r w:rsidR="006974B1">
        <w:t>the Nature Communications paper Paul Neve commented on.</w:t>
      </w:r>
    </w:p>
    <w:p w14:paraId="49AECCBC" w14:textId="51F134B8" w:rsidR="00C27A62" w:rsidRDefault="00C27A62" w:rsidP="00615BAB"/>
    <w:p w14:paraId="2D804A51" w14:textId="72EAEB38" w:rsidR="00C27A62" w:rsidRDefault="00467F73" w:rsidP="00615BAB">
      <w:r>
        <w:t xml:space="preserve">There a question about whether the presence of ALS resistant brome </w:t>
      </w:r>
      <w:r w:rsidR="002E5394">
        <w:t xml:space="preserve">has been raised widely enough.  The AHDB project finishing early 2021 when the work will be </w:t>
      </w:r>
      <w:r w:rsidR="00543D76">
        <w:t xml:space="preserve">widely publicised. </w:t>
      </w:r>
      <w:r w:rsidR="007E561F">
        <w:t xml:space="preserve"> Links below to farming press and ADAS articles on this subject.</w:t>
      </w:r>
    </w:p>
    <w:p w14:paraId="68791A08" w14:textId="08E8A111" w:rsidR="00284040" w:rsidRDefault="00284040" w:rsidP="00615BAB"/>
    <w:p w14:paraId="5997CC1D" w14:textId="394EAF3E" w:rsidR="003F77D0" w:rsidRDefault="002005DE" w:rsidP="00243C00">
      <w:hyperlink r:id="rId9" w:history="1">
        <w:r w:rsidR="007E561F" w:rsidRPr="00AE60D7">
          <w:rPr>
            <w:rStyle w:val="Hyperlink"/>
          </w:rPr>
          <w:t>https://www.farminguk.com/news/als-inhibiting-herbicide-resistance-in-bromes-identified-in-uk_55092.html</w:t>
        </w:r>
      </w:hyperlink>
    </w:p>
    <w:p w14:paraId="1AA5A695" w14:textId="5FF4596D" w:rsidR="007E561F" w:rsidRDefault="007E561F" w:rsidP="00243C00"/>
    <w:p w14:paraId="3C178663" w14:textId="2FB39279" w:rsidR="007E561F" w:rsidRDefault="002005DE" w:rsidP="00243C00">
      <w:hyperlink r:id="rId10" w:history="1">
        <w:r w:rsidR="00CA3DBE" w:rsidRPr="00AE60D7">
          <w:rPr>
            <w:rStyle w:val="Hyperlink"/>
          </w:rPr>
          <w:t>https://www.adas.uk/News/als-resistance-in-bromes-identified-in-the-uk</w:t>
        </w:r>
      </w:hyperlink>
    </w:p>
    <w:p w14:paraId="2BCB8B93" w14:textId="56B775CF" w:rsidR="00CA3DBE" w:rsidRDefault="00CA3DBE" w:rsidP="00243C00"/>
    <w:p w14:paraId="572F7B9C" w14:textId="66E45C31" w:rsidR="00CA3DBE" w:rsidRDefault="002005DE" w:rsidP="00243C00">
      <w:hyperlink r:id="rId11" w:history="1">
        <w:r w:rsidR="00D47C29" w:rsidRPr="00AE60D7">
          <w:rPr>
            <w:rStyle w:val="Hyperlink"/>
          </w:rPr>
          <w:t>https://www.fwi.co.uk/arable/crop-management/weed-management/scientists-discover-herbicide-resistant-bromes-in-uk</w:t>
        </w:r>
      </w:hyperlink>
    </w:p>
    <w:p w14:paraId="3834D9A1" w14:textId="54020C03" w:rsidR="00D47C29" w:rsidRDefault="00D47C29" w:rsidP="00243C00"/>
    <w:p w14:paraId="6D93BDD5" w14:textId="0F67F754" w:rsidR="00D47C29" w:rsidRDefault="00AE03FF" w:rsidP="00243C00">
      <w:r>
        <w:t xml:space="preserve">The BCPC Annual Weed Review is virtually on the </w:t>
      </w:r>
      <w:r w:rsidR="00325C02">
        <w:t>3</w:t>
      </w:r>
      <w:r w:rsidR="00325C02" w:rsidRPr="00325C02">
        <w:rPr>
          <w:vertAlign w:val="superscript"/>
        </w:rPr>
        <w:t>rd</w:t>
      </w:r>
      <w:r w:rsidR="00325C02">
        <w:t xml:space="preserve"> December 2020, invitations are log in details to be sent out shortly.</w:t>
      </w:r>
      <w:r w:rsidR="00841FBF">
        <w:t xml:space="preserve">  They need one more PhD or early career </w:t>
      </w:r>
      <w:proofErr w:type="gramStart"/>
      <w:r w:rsidR="0035474D">
        <w:t>scientist</w:t>
      </w:r>
      <w:proofErr w:type="gramEnd"/>
      <w:r w:rsidR="00841FBF">
        <w:t xml:space="preserve"> to present.</w:t>
      </w:r>
    </w:p>
    <w:p w14:paraId="580D3C2D" w14:textId="77777777" w:rsidR="00325C02" w:rsidRDefault="00325C02" w:rsidP="00243C00"/>
    <w:p w14:paraId="04E3FDDF" w14:textId="44C679DA" w:rsidR="003F77D0" w:rsidRDefault="003F77D0" w:rsidP="00D47C29">
      <w:pPr>
        <w:rPr>
          <w:b/>
          <w:bCs/>
        </w:rPr>
      </w:pPr>
      <w:r w:rsidRPr="00D47C29">
        <w:rPr>
          <w:b/>
          <w:bCs/>
        </w:rPr>
        <w:t>Date and location of next meeting</w:t>
      </w:r>
    </w:p>
    <w:p w14:paraId="0D3D89D9" w14:textId="6EC2A3B6" w:rsidR="00D47C29" w:rsidRDefault="00D47C29" w:rsidP="00D47C29">
      <w:pPr>
        <w:rPr>
          <w:b/>
          <w:bCs/>
        </w:rPr>
      </w:pPr>
    </w:p>
    <w:p w14:paraId="3C0F7DEB" w14:textId="492101AE" w:rsidR="00D47C29" w:rsidRPr="00D47C29" w:rsidRDefault="00D47C29" w:rsidP="00D47C29">
      <w:r>
        <w:t>Last week of March 2021, mix of in person / Teams</w:t>
      </w:r>
      <w:r w:rsidR="009C7C3C">
        <w:t>??</w:t>
      </w:r>
    </w:p>
    <w:p w14:paraId="110FFD37" w14:textId="77777777" w:rsidR="002E074F" w:rsidRPr="00D550D4" w:rsidRDefault="002E074F" w:rsidP="00AD38D5">
      <w:pPr>
        <w:jc w:val="both"/>
        <w:rPr>
          <w:sz w:val="20"/>
          <w:szCs w:val="20"/>
        </w:rPr>
      </w:pPr>
    </w:p>
    <w:sectPr w:rsidR="002E074F" w:rsidRPr="00D550D4" w:rsidSect="00887DA7">
      <w:footerReference w:type="even" r:id="rId12"/>
      <w:footerReference w:type="default" r:id="rId13"/>
      <w:pgSz w:w="11906" w:h="16838"/>
      <w:pgMar w:top="1440" w:right="1469" w:bottom="125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F0467" w14:textId="77777777" w:rsidR="002005DE" w:rsidRDefault="002005DE">
      <w:r>
        <w:separator/>
      </w:r>
    </w:p>
  </w:endnote>
  <w:endnote w:type="continuationSeparator" w:id="0">
    <w:p w14:paraId="78FA3E93" w14:textId="77777777" w:rsidR="002005DE" w:rsidRDefault="00200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28121" w14:textId="77777777" w:rsidR="000E7299" w:rsidRDefault="000E72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B9E253" w14:textId="77777777" w:rsidR="000E7299" w:rsidRDefault="000E72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4BA1D" w14:textId="77777777" w:rsidR="000E7299" w:rsidRDefault="000E72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7A6C">
      <w:rPr>
        <w:rStyle w:val="PageNumber"/>
        <w:noProof/>
      </w:rPr>
      <w:t>1</w:t>
    </w:r>
    <w:r>
      <w:rPr>
        <w:rStyle w:val="PageNumber"/>
      </w:rPr>
      <w:fldChar w:fldCharType="end"/>
    </w:r>
  </w:p>
  <w:p w14:paraId="61CDCEAD" w14:textId="77777777" w:rsidR="000E7299" w:rsidRDefault="000E72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187F5" w14:textId="77777777" w:rsidR="002005DE" w:rsidRDefault="002005DE">
      <w:r>
        <w:separator/>
      </w:r>
    </w:p>
  </w:footnote>
  <w:footnote w:type="continuationSeparator" w:id="0">
    <w:p w14:paraId="6A1D1679" w14:textId="77777777" w:rsidR="002005DE" w:rsidRDefault="00200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BE4F9A0"/>
    <w:lvl w:ilvl="0">
      <w:numFmt w:val="decimal"/>
      <w:lvlText w:val="*"/>
      <w:lvlJc w:val="left"/>
    </w:lvl>
  </w:abstractNum>
  <w:abstractNum w:abstractNumId="1" w15:restartNumberingAfterBreak="0">
    <w:nsid w:val="07E51E10"/>
    <w:multiLevelType w:val="hybridMultilevel"/>
    <w:tmpl w:val="06E24478"/>
    <w:lvl w:ilvl="0" w:tplc="5E647B20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540249"/>
    <w:multiLevelType w:val="hybridMultilevel"/>
    <w:tmpl w:val="19622DEE"/>
    <w:lvl w:ilvl="0" w:tplc="475891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25250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FCFC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1E89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5ABC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0086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743C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3A93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7A0D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192013"/>
    <w:multiLevelType w:val="hybridMultilevel"/>
    <w:tmpl w:val="66F64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F0ADD"/>
    <w:multiLevelType w:val="hybridMultilevel"/>
    <w:tmpl w:val="E09EC102"/>
    <w:lvl w:ilvl="0" w:tplc="D0B42B0E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19202B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269B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460F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36CB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2AC1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E296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A066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1CC5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1E63AC"/>
    <w:multiLevelType w:val="hybridMultilevel"/>
    <w:tmpl w:val="20B88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23FFF"/>
    <w:multiLevelType w:val="hybridMultilevel"/>
    <w:tmpl w:val="927E6E62"/>
    <w:lvl w:ilvl="0" w:tplc="57969C72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552020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54EE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E4D3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0E20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2212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00C7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68BE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40BA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F5185D"/>
    <w:multiLevelType w:val="hybridMultilevel"/>
    <w:tmpl w:val="554E1C9C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B54004"/>
    <w:multiLevelType w:val="hybridMultilevel"/>
    <w:tmpl w:val="245AF69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E1531F"/>
    <w:multiLevelType w:val="hybridMultilevel"/>
    <w:tmpl w:val="71703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40233"/>
    <w:multiLevelType w:val="hybridMultilevel"/>
    <w:tmpl w:val="E362B076"/>
    <w:lvl w:ilvl="0" w:tplc="8A4C22E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E5CDA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EC6C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CE01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7EF8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5E84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ECD0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182E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E6F5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CD3242"/>
    <w:multiLevelType w:val="hybridMultilevel"/>
    <w:tmpl w:val="A420CAFA"/>
    <w:lvl w:ilvl="0" w:tplc="5364B6D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648DF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CC83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AC69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C657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022A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26D4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4C3B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963F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E47E7F"/>
    <w:multiLevelType w:val="hybridMultilevel"/>
    <w:tmpl w:val="73EEE85A"/>
    <w:lvl w:ilvl="0" w:tplc="204C64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5F2E7B8">
      <w:numFmt w:val="decimal"/>
      <w:lvlText w:val=""/>
      <w:lvlJc w:val="left"/>
    </w:lvl>
    <w:lvl w:ilvl="2" w:tplc="05CE252E">
      <w:numFmt w:val="decimal"/>
      <w:lvlText w:val=""/>
      <w:lvlJc w:val="left"/>
    </w:lvl>
    <w:lvl w:ilvl="3" w:tplc="9C0AA04E">
      <w:numFmt w:val="decimal"/>
      <w:lvlText w:val=""/>
      <w:lvlJc w:val="left"/>
    </w:lvl>
    <w:lvl w:ilvl="4" w:tplc="7BA4E09C">
      <w:numFmt w:val="decimal"/>
      <w:lvlText w:val=""/>
      <w:lvlJc w:val="left"/>
    </w:lvl>
    <w:lvl w:ilvl="5" w:tplc="3B4AF7E2">
      <w:numFmt w:val="decimal"/>
      <w:lvlText w:val=""/>
      <w:lvlJc w:val="left"/>
    </w:lvl>
    <w:lvl w:ilvl="6" w:tplc="1EBC8AF4">
      <w:numFmt w:val="decimal"/>
      <w:lvlText w:val=""/>
      <w:lvlJc w:val="left"/>
    </w:lvl>
    <w:lvl w:ilvl="7" w:tplc="50F2B17E">
      <w:numFmt w:val="decimal"/>
      <w:lvlText w:val=""/>
      <w:lvlJc w:val="left"/>
    </w:lvl>
    <w:lvl w:ilvl="8" w:tplc="B372AA0C">
      <w:numFmt w:val="decimal"/>
      <w:lvlText w:val=""/>
      <w:lvlJc w:val="left"/>
    </w:lvl>
  </w:abstractNum>
  <w:abstractNum w:abstractNumId="13" w15:restartNumberingAfterBreak="0">
    <w:nsid w:val="4C504F49"/>
    <w:multiLevelType w:val="hybridMultilevel"/>
    <w:tmpl w:val="F51CD3F4"/>
    <w:lvl w:ilvl="0" w:tplc="7F100D1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F4022"/>
    <w:multiLevelType w:val="hybridMultilevel"/>
    <w:tmpl w:val="C53E9484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7B7EAE"/>
    <w:multiLevelType w:val="hybridMultilevel"/>
    <w:tmpl w:val="5F526A4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55EB7264"/>
    <w:multiLevelType w:val="hybridMultilevel"/>
    <w:tmpl w:val="62887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620E2E"/>
    <w:multiLevelType w:val="hybridMultilevel"/>
    <w:tmpl w:val="00A88948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B8478D"/>
    <w:multiLevelType w:val="hybridMultilevel"/>
    <w:tmpl w:val="4462D03C"/>
    <w:lvl w:ilvl="0" w:tplc="1E38C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542F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82A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2CE2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EA0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D4C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5C8B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C6B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C66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34B5DF0"/>
    <w:multiLevelType w:val="hybridMultilevel"/>
    <w:tmpl w:val="1E9233A8"/>
    <w:lvl w:ilvl="0" w:tplc="FB605640">
      <w:start w:val="1"/>
      <w:numFmt w:val="decimal"/>
      <w:lvlText w:val="%1."/>
      <w:lvlJc w:val="left"/>
      <w:pPr>
        <w:ind w:left="720" w:hanging="360"/>
      </w:pPr>
    </w:lvl>
    <w:lvl w:ilvl="1" w:tplc="4FAE172A">
      <w:start w:val="1"/>
      <w:numFmt w:val="lowerLetter"/>
      <w:lvlText w:val="%2."/>
      <w:lvlJc w:val="left"/>
      <w:pPr>
        <w:ind w:left="1440" w:hanging="360"/>
      </w:pPr>
    </w:lvl>
    <w:lvl w:ilvl="2" w:tplc="2586FCAE">
      <w:start w:val="1"/>
      <w:numFmt w:val="lowerRoman"/>
      <w:lvlText w:val="%3."/>
      <w:lvlJc w:val="right"/>
      <w:pPr>
        <w:ind w:left="2160" w:hanging="180"/>
      </w:pPr>
    </w:lvl>
    <w:lvl w:ilvl="3" w:tplc="451003AC">
      <w:start w:val="1"/>
      <w:numFmt w:val="decimal"/>
      <w:lvlText w:val="%4."/>
      <w:lvlJc w:val="left"/>
      <w:pPr>
        <w:ind w:left="2880" w:hanging="360"/>
      </w:pPr>
    </w:lvl>
    <w:lvl w:ilvl="4" w:tplc="1576CA72">
      <w:start w:val="1"/>
      <w:numFmt w:val="lowerLetter"/>
      <w:lvlText w:val="%5."/>
      <w:lvlJc w:val="left"/>
      <w:pPr>
        <w:ind w:left="3600" w:hanging="360"/>
      </w:pPr>
    </w:lvl>
    <w:lvl w:ilvl="5" w:tplc="F70A0650">
      <w:start w:val="1"/>
      <w:numFmt w:val="lowerRoman"/>
      <w:lvlText w:val="%6."/>
      <w:lvlJc w:val="right"/>
      <w:pPr>
        <w:ind w:left="4320" w:hanging="180"/>
      </w:pPr>
    </w:lvl>
    <w:lvl w:ilvl="6" w:tplc="64BC166E">
      <w:start w:val="1"/>
      <w:numFmt w:val="decimal"/>
      <w:lvlText w:val="%7."/>
      <w:lvlJc w:val="left"/>
      <w:pPr>
        <w:ind w:left="5040" w:hanging="360"/>
      </w:pPr>
    </w:lvl>
    <w:lvl w:ilvl="7" w:tplc="BD4E09D4">
      <w:start w:val="1"/>
      <w:numFmt w:val="lowerLetter"/>
      <w:lvlText w:val="%8."/>
      <w:lvlJc w:val="left"/>
      <w:pPr>
        <w:ind w:left="5760" w:hanging="360"/>
      </w:pPr>
    </w:lvl>
    <w:lvl w:ilvl="8" w:tplc="4D5AEEB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2212D5"/>
    <w:multiLevelType w:val="hybridMultilevel"/>
    <w:tmpl w:val="4236A5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2"/>
  </w:num>
  <w:num w:numId="4">
    <w:abstractNumId w:val="11"/>
  </w:num>
  <w:num w:numId="5">
    <w:abstractNumId w:val="6"/>
  </w:num>
  <w:num w:numId="6">
    <w:abstractNumId w:val="4"/>
  </w:num>
  <w:num w:numId="7">
    <w:abstractNumId w:val="17"/>
  </w:num>
  <w:num w:numId="8">
    <w:abstractNumId w:val="7"/>
  </w:num>
  <w:num w:numId="9">
    <w:abstractNumId w:val="12"/>
  </w:num>
  <w:num w:numId="10">
    <w:abstractNumId w:val="8"/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2">
    <w:abstractNumId w:val="20"/>
  </w:num>
  <w:num w:numId="13">
    <w:abstractNumId w:val="1"/>
  </w:num>
  <w:num w:numId="14">
    <w:abstractNumId w:val="15"/>
  </w:num>
  <w:num w:numId="15">
    <w:abstractNumId w:val="18"/>
  </w:num>
  <w:num w:numId="16">
    <w:abstractNumId w:val="13"/>
  </w:num>
  <w:num w:numId="17">
    <w:abstractNumId w:val="14"/>
  </w:num>
  <w:num w:numId="18">
    <w:abstractNumId w:val="5"/>
  </w:num>
  <w:num w:numId="19">
    <w:abstractNumId w:val="5"/>
  </w:num>
  <w:num w:numId="20">
    <w:abstractNumId w:val="16"/>
  </w:num>
  <w:num w:numId="21">
    <w:abstractNumId w:val="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027"/>
    <w:rsid w:val="00003764"/>
    <w:rsid w:val="00007783"/>
    <w:rsid w:val="000126F5"/>
    <w:rsid w:val="00017ACD"/>
    <w:rsid w:val="00022A15"/>
    <w:rsid w:val="00025057"/>
    <w:rsid w:val="00026138"/>
    <w:rsid w:val="000307B9"/>
    <w:rsid w:val="00030AAC"/>
    <w:rsid w:val="000362E9"/>
    <w:rsid w:val="00046FDD"/>
    <w:rsid w:val="0005366B"/>
    <w:rsid w:val="00055208"/>
    <w:rsid w:val="00056133"/>
    <w:rsid w:val="000716EB"/>
    <w:rsid w:val="00076E09"/>
    <w:rsid w:val="000873C5"/>
    <w:rsid w:val="000914EE"/>
    <w:rsid w:val="00091FEC"/>
    <w:rsid w:val="000A00A3"/>
    <w:rsid w:val="000A52AD"/>
    <w:rsid w:val="000B113A"/>
    <w:rsid w:val="000B1447"/>
    <w:rsid w:val="000B17A2"/>
    <w:rsid w:val="000B3662"/>
    <w:rsid w:val="000B4EE9"/>
    <w:rsid w:val="000C30C9"/>
    <w:rsid w:val="000C73DF"/>
    <w:rsid w:val="000D4219"/>
    <w:rsid w:val="000E1B41"/>
    <w:rsid w:val="000E7299"/>
    <w:rsid w:val="000E7AE1"/>
    <w:rsid w:val="000F35BE"/>
    <w:rsid w:val="000F5A97"/>
    <w:rsid w:val="000F7B0C"/>
    <w:rsid w:val="00101C11"/>
    <w:rsid w:val="001045B1"/>
    <w:rsid w:val="00110F95"/>
    <w:rsid w:val="00114240"/>
    <w:rsid w:val="001153C7"/>
    <w:rsid w:val="001155ED"/>
    <w:rsid w:val="00121D2D"/>
    <w:rsid w:val="00122987"/>
    <w:rsid w:val="001229AE"/>
    <w:rsid w:val="0012354A"/>
    <w:rsid w:val="00123737"/>
    <w:rsid w:val="00125C65"/>
    <w:rsid w:val="0012619D"/>
    <w:rsid w:val="0013033D"/>
    <w:rsid w:val="0014142C"/>
    <w:rsid w:val="00144615"/>
    <w:rsid w:val="00144FE4"/>
    <w:rsid w:val="001474AE"/>
    <w:rsid w:val="0015006D"/>
    <w:rsid w:val="00152D4D"/>
    <w:rsid w:val="00156E7F"/>
    <w:rsid w:val="0016377A"/>
    <w:rsid w:val="00163A72"/>
    <w:rsid w:val="00170191"/>
    <w:rsid w:val="00174D26"/>
    <w:rsid w:val="0017732D"/>
    <w:rsid w:val="00180D45"/>
    <w:rsid w:val="00181577"/>
    <w:rsid w:val="001831A0"/>
    <w:rsid w:val="001831CB"/>
    <w:rsid w:val="00195540"/>
    <w:rsid w:val="00197DA5"/>
    <w:rsid w:val="001A6193"/>
    <w:rsid w:val="001B11E8"/>
    <w:rsid w:val="001B330D"/>
    <w:rsid w:val="001B54D6"/>
    <w:rsid w:val="001C1C9D"/>
    <w:rsid w:val="001C3F25"/>
    <w:rsid w:val="001C4266"/>
    <w:rsid w:val="001D019D"/>
    <w:rsid w:val="001D3DA3"/>
    <w:rsid w:val="001D60A2"/>
    <w:rsid w:val="001F34C3"/>
    <w:rsid w:val="001F4A2D"/>
    <w:rsid w:val="002005DE"/>
    <w:rsid w:val="0020099F"/>
    <w:rsid w:val="00202380"/>
    <w:rsid w:val="00203D37"/>
    <w:rsid w:val="002046BB"/>
    <w:rsid w:val="00210ED8"/>
    <w:rsid w:val="00217A6C"/>
    <w:rsid w:val="0022005D"/>
    <w:rsid w:val="00224E40"/>
    <w:rsid w:val="0023053A"/>
    <w:rsid w:val="00234416"/>
    <w:rsid w:val="002358B6"/>
    <w:rsid w:val="00237F44"/>
    <w:rsid w:val="00241226"/>
    <w:rsid w:val="002415B3"/>
    <w:rsid w:val="00243C00"/>
    <w:rsid w:val="002548DB"/>
    <w:rsid w:val="00261C6F"/>
    <w:rsid w:val="00265148"/>
    <w:rsid w:val="0026766C"/>
    <w:rsid w:val="0027260D"/>
    <w:rsid w:val="002732DB"/>
    <w:rsid w:val="00273AB7"/>
    <w:rsid w:val="00275B07"/>
    <w:rsid w:val="00282045"/>
    <w:rsid w:val="00284040"/>
    <w:rsid w:val="00290FDD"/>
    <w:rsid w:val="0029292E"/>
    <w:rsid w:val="002A3D35"/>
    <w:rsid w:val="002B0CA3"/>
    <w:rsid w:val="002B323C"/>
    <w:rsid w:val="002B7445"/>
    <w:rsid w:val="002C2079"/>
    <w:rsid w:val="002C786C"/>
    <w:rsid w:val="002C7BB0"/>
    <w:rsid w:val="002D1BA2"/>
    <w:rsid w:val="002D746A"/>
    <w:rsid w:val="002E0722"/>
    <w:rsid w:val="002E074F"/>
    <w:rsid w:val="002E3B8E"/>
    <w:rsid w:val="002E44DD"/>
    <w:rsid w:val="002E5394"/>
    <w:rsid w:val="002F4D7F"/>
    <w:rsid w:val="002F5095"/>
    <w:rsid w:val="002F66C2"/>
    <w:rsid w:val="0030555C"/>
    <w:rsid w:val="003176E6"/>
    <w:rsid w:val="00325C02"/>
    <w:rsid w:val="0032614D"/>
    <w:rsid w:val="003329FC"/>
    <w:rsid w:val="00332B70"/>
    <w:rsid w:val="0035474D"/>
    <w:rsid w:val="00355951"/>
    <w:rsid w:val="00357797"/>
    <w:rsid w:val="003577CE"/>
    <w:rsid w:val="00360E91"/>
    <w:rsid w:val="00363DAB"/>
    <w:rsid w:val="00363F12"/>
    <w:rsid w:val="00371C2A"/>
    <w:rsid w:val="0037246F"/>
    <w:rsid w:val="003746FD"/>
    <w:rsid w:val="00377F60"/>
    <w:rsid w:val="0038206E"/>
    <w:rsid w:val="0038318D"/>
    <w:rsid w:val="0039356A"/>
    <w:rsid w:val="003935F8"/>
    <w:rsid w:val="003A108E"/>
    <w:rsid w:val="003A71E5"/>
    <w:rsid w:val="003A7BAE"/>
    <w:rsid w:val="003B3717"/>
    <w:rsid w:val="003B5C3A"/>
    <w:rsid w:val="003B7FFE"/>
    <w:rsid w:val="003C3E4A"/>
    <w:rsid w:val="003C42BF"/>
    <w:rsid w:val="003C69E4"/>
    <w:rsid w:val="003D0149"/>
    <w:rsid w:val="003D0891"/>
    <w:rsid w:val="003D2D15"/>
    <w:rsid w:val="003D3C5B"/>
    <w:rsid w:val="003D5904"/>
    <w:rsid w:val="003E392C"/>
    <w:rsid w:val="003E45F7"/>
    <w:rsid w:val="003F4FD3"/>
    <w:rsid w:val="003F5526"/>
    <w:rsid w:val="003F633A"/>
    <w:rsid w:val="003F66A1"/>
    <w:rsid w:val="003F77D0"/>
    <w:rsid w:val="00404229"/>
    <w:rsid w:val="00406D0E"/>
    <w:rsid w:val="00406F5F"/>
    <w:rsid w:val="004079DA"/>
    <w:rsid w:val="00407EC2"/>
    <w:rsid w:val="0041507D"/>
    <w:rsid w:val="004158C8"/>
    <w:rsid w:val="004165BF"/>
    <w:rsid w:val="00417B2F"/>
    <w:rsid w:val="00425974"/>
    <w:rsid w:val="00425A8D"/>
    <w:rsid w:val="004470E8"/>
    <w:rsid w:val="00447E12"/>
    <w:rsid w:val="0045584E"/>
    <w:rsid w:val="0045667F"/>
    <w:rsid w:val="00457218"/>
    <w:rsid w:val="00460386"/>
    <w:rsid w:val="00465AE8"/>
    <w:rsid w:val="00467F73"/>
    <w:rsid w:val="00470156"/>
    <w:rsid w:val="00483D6D"/>
    <w:rsid w:val="0048560F"/>
    <w:rsid w:val="004873A2"/>
    <w:rsid w:val="00487FA9"/>
    <w:rsid w:val="00491655"/>
    <w:rsid w:val="004A6A71"/>
    <w:rsid w:val="004D1EC1"/>
    <w:rsid w:val="004D1F1D"/>
    <w:rsid w:val="004D28D4"/>
    <w:rsid w:val="004D56A3"/>
    <w:rsid w:val="004D5A7A"/>
    <w:rsid w:val="004D5F14"/>
    <w:rsid w:val="004D63D2"/>
    <w:rsid w:val="004E0E28"/>
    <w:rsid w:val="004E1648"/>
    <w:rsid w:val="004E57B8"/>
    <w:rsid w:val="004F1B7F"/>
    <w:rsid w:val="004F3789"/>
    <w:rsid w:val="004F44B5"/>
    <w:rsid w:val="00506FD9"/>
    <w:rsid w:val="00507678"/>
    <w:rsid w:val="005079D1"/>
    <w:rsid w:val="005106C9"/>
    <w:rsid w:val="00514FA1"/>
    <w:rsid w:val="00520F37"/>
    <w:rsid w:val="0053234A"/>
    <w:rsid w:val="0053525F"/>
    <w:rsid w:val="0053608A"/>
    <w:rsid w:val="0054118F"/>
    <w:rsid w:val="00543D76"/>
    <w:rsid w:val="005447BA"/>
    <w:rsid w:val="00546091"/>
    <w:rsid w:val="005501E0"/>
    <w:rsid w:val="0055710C"/>
    <w:rsid w:val="00560DFB"/>
    <w:rsid w:val="00562D35"/>
    <w:rsid w:val="00573551"/>
    <w:rsid w:val="00573B7D"/>
    <w:rsid w:val="0057578D"/>
    <w:rsid w:val="00576D56"/>
    <w:rsid w:val="00577CD4"/>
    <w:rsid w:val="00580EEF"/>
    <w:rsid w:val="00582501"/>
    <w:rsid w:val="00585C92"/>
    <w:rsid w:val="00593A2A"/>
    <w:rsid w:val="005A0872"/>
    <w:rsid w:val="005A0D77"/>
    <w:rsid w:val="005A1E08"/>
    <w:rsid w:val="005B1776"/>
    <w:rsid w:val="005C4E45"/>
    <w:rsid w:val="005C7821"/>
    <w:rsid w:val="005C7CE4"/>
    <w:rsid w:val="005D4E7C"/>
    <w:rsid w:val="005D5412"/>
    <w:rsid w:val="005D54BB"/>
    <w:rsid w:val="005E062D"/>
    <w:rsid w:val="005E2716"/>
    <w:rsid w:val="005E51E2"/>
    <w:rsid w:val="005E7969"/>
    <w:rsid w:val="005F0F60"/>
    <w:rsid w:val="0060427E"/>
    <w:rsid w:val="006049DC"/>
    <w:rsid w:val="006064C5"/>
    <w:rsid w:val="00611222"/>
    <w:rsid w:val="0061201F"/>
    <w:rsid w:val="00615BAB"/>
    <w:rsid w:val="00615F16"/>
    <w:rsid w:val="00621184"/>
    <w:rsid w:val="006262E1"/>
    <w:rsid w:val="006265AA"/>
    <w:rsid w:val="00630112"/>
    <w:rsid w:val="006359C6"/>
    <w:rsid w:val="00636287"/>
    <w:rsid w:val="00646527"/>
    <w:rsid w:val="00657FD1"/>
    <w:rsid w:val="006655AF"/>
    <w:rsid w:val="006661B9"/>
    <w:rsid w:val="00666593"/>
    <w:rsid w:val="0066728D"/>
    <w:rsid w:val="00667D4D"/>
    <w:rsid w:val="00672241"/>
    <w:rsid w:val="00676866"/>
    <w:rsid w:val="006813ED"/>
    <w:rsid w:val="00683C9B"/>
    <w:rsid w:val="0068449C"/>
    <w:rsid w:val="006875DB"/>
    <w:rsid w:val="0069487C"/>
    <w:rsid w:val="00695AB0"/>
    <w:rsid w:val="006968DE"/>
    <w:rsid w:val="006974B1"/>
    <w:rsid w:val="006B1029"/>
    <w:rsid w:val="006B30BA"/>
    <w:rsid w:val="006B4B6D"/>
    <w:rsid w:val="006B564B"/>
    <w:rsid w:val="006B6B3B"/>
    <w:rsid w:val="006C0C64"/>
    <w:rsid w:val="006C0E7A"/>
    <w:rsid w:val="006C29D5"/>
    <w:rsid w:val="006C7108"/>
    <w:rsid w:val="006D0DDF"/>
    <w:rsid w:val="006D14DF"/>
    <w:rsid w:val="006D60A7"/>
    <w:rsid w:val="00707D24"/>
    <w:rsid w:val="00712878"/>
    <w:rsid w:val="00713A76"/>
    <w:rsid w:val="00714514"/>
    <w:rsid w:val="00715C01"/>
    <w:rsid w:val="00724536"/>
    <w:rsid w:val="0073539D"/>
    <w:rsid w:val="00737A9D"/>
    <w:rsid w:val="007442E6"/>
    <w:rsid w:val="00745546"/>
    <w:rsid w:val="007458B0"/>
    <w:rsid w:val="00757FA9"/>
    <w:rsid w:val="00761A40"/>
    <w:rsid w:val="00764835"/>
    <w:rsid w:val="00766555"/>
    <w:rsid w:val="007675B7"/>
    <w:rsid w:val="00771866"/>
    <w:rsid w:val="00771C2A"/>
    <w:rsid w:val="007727CC"/>
    <w:rsid w:val="00772EEB"/>
    <w:rsid w:val="00774076"/>
    <w:rsid w:val="00783AAA"/>
    <w:rsid w:val="00792A6E"/>
    <w:rsid w:val="0079555B"/>
    <w:rsid w:val="007957BC"/>
    <w:rsid w:val="007972B6"/>
    <w:rsid w:val="007976CA"/>
    <w:rsid w:val="007A1A72"/>
    <w:rsid w:val="007A25B2"/>
    <w:rsid w:val="007A3B3F"/>
    <w:rsid w:val="007A405D"/>
    <w:rsid w:val="007B0359"/>
    <w:rsid w:val="007B134D"/>
    <w:rsid w:val="007B6CAD"/>
    <w:rsid w:val="007C235F"/>
    <w:rsid w:val="007C3C0B"/>
    <w:rsid w:val="007D3685"/>
    <w:rsid w:val="007E1477"/>
    <w:rsid w:val="007E2545"/>
    <w:rsid w:val="007E284D"/>
    <w:rsid w:val="007E561F"/>
    <w:rsid w:val="007E5CF4"/>
    <w:rsid w:val="007F1C2A"/>
    <w:rsid w:val="007F59C5"/>
    <w:rsid w:val="0080203F"/>
    <w:rsid w:val="00804391"/>
    <w:rsid w:val="008058C3"/>
    <w:rsid w:val="008116EB"/>
    <w:rsid w:val="0081637F"/>
    <w:rsid w:val="0081733A"/>
    <w:rsid w:val="00821206"/>
    <w:rsid w:val="0082428D"/>
    <w:rsid w:val="00824514"/>
    <w:rsid w:val="008271B0"/>
    <w:rsid w:val="00832632"/>
    <w:rsid w:val="00834770"/>
    <w:rsid w:val="008347BC"/>
    <w:rsid w:val="008348A3"/>
    <w:rsid w:val="00836E22"/>
    <w:rsid w:val="00837AC8"/>
    <w:rsid w:val="00841FBF"/>
    <w:rsid w:val="008524B3"/>
    <w:rsid w:val="00854873"/>
    <w:rsid w:val="00854948"/>
    <w:rsid w:val="0085503A"/>
    <w:rsid w:val="00856760"/>
    <w:rsid w:val="008626D7"/>
    <w:rsid w:val="008657B8"/>
    <w:rsid w:val="00865A3A"/>
    <w:rsid w:val="008733E6"/>
    <w:rsid w:val="00874882"/>
    <w:rsid w:val="0088042A"/>
    <w:rsid w:val="0088570B"/>
    <w:rsid w:val="00885D57"/>
    <w:rsid w:val="00885E11"/>
    <w:rsid w:val="00886379"/>
    <w:rsid w:val="008873C7"/>
    <w:rsid w:val="00887DA7"/>
    <w:rsid w:val="00887E5C"/>
    <w:rsid w:val="00892428"/>
    <w:rsid w:val="00892E73"/>
    <w:rsid w:val="008953F6"/>
    <w:rsid w:val="008965B3"/>
    <w:rsid w:val="008E248C"/>
    <w:rsid w:val="008E253C"/>
    <w:rsid w:val="008F722A"/>
    <w:rsid w:val="00904C62"/>
    <w:rsid w:val="009160A8"/>
    <w:rsid w:val="00916714"/>
    <w:rsid w:val="009200E7"/>
    <w:rsid w:val="009300D2"/>
    <w:rsid w:val="00934856"/>
    <w:rsid w:val="00937A62"/>
    <w:rsid w:val="009478A2"/>
    <w:rsid w:val="0095202B"/>
    <w:rsid w:val="00961432"/>
    <w:rsid w:val="009656B1"/>
    <w:rsid w:val="00965C00"/>
    <w:rsid w:val="009669DF"/>
    <w:rsid w:val="009865A2"/>
    <w:rsid w:val="0099217E"/>
    <w:rsid w:val="00995C56"/>
    <w:rsid w:val="009A1A34"/>
    <w:rsid w:val="009A6749"/>
    <w:rsid w:val="009B26B5"/>
    <w:rsid w:val="009B290F"/>
    <w:rsid w:val="009C064A"/>
    <w:rsid w:val="009C1C0D"/>
    <w:rsid w:val="009C3D1C"/>
    <w:rsid w:val="009C3EB1"/>
    <w:rsid w:val="009C64AE"/>
    <w:rsid w:val="009C7C3C"/>
    <w:rsid w:val="009D20EA"/>
    <w:rsid w:val="009D4A6F"/>
    <w:rsid w:val="009E1550"/>
    <w:rsid w:val="009E24E9"/>
    <w:rsid w:val="009E47A2"/>
    <w:rsid w:val="009E4890"/>
    <w:rsid w:val="009E53CF"/>
    <w:rsid w:val="009E7ACA"/>
    <w:rsid w:val="009F0470"/>
    <w:rsid w:val="009F211E"/>
    <w:rsid w:val="009F4BC5"/>
    <w:rsid w:val="00A04776"/>
    <w:rsid w:val="00A0738B"/>
    <w:rsid w:val="00A07475"/>
    <w:rsid w:val="00A15551"/>
    <w:rsid w:val="00A15B59"/>
    <w:rsid w:val="00A20219"/>
    <w:rsid w:val="00A24CED"/>
    <w:rsid w:val="00A25752"/>
    <w:rsid w:val="00A26EDD"/>
    <w:rsid w:val="00A41604"/>
    <w:rsid w:val="00A423EC"/>
    <w:rsid w:val="00A42D18"/>
    <w:rsid w:val="00A44BCE"/>
    <w:rsid w:val="00A4556A"/>
    <w:rsid w:val="00A55B10"/>
    <w:rsid w:val="00A56A9E"/>
    <w:rsid w:val="00A6056D"/>
    <w:rsid w:val="00A65AB2"/>
    <w:rsid w:val="00A66351"/>
    <w:rsid w:val="00A67071"/>
    <w:rsid w:val="00A71C06"/>
    <w:rsid w:val="00A77D28"/>
    <w:rsid w:val="00A801DC"/>
    <w:rsid w:val="00A87273"/>
    <w:rsid w:val="00A9274C"/>
    <w:rsid w:val="00A9571A"/>
    <w:rsid w:val="00A96C88"/>
    <w:rsid w:val="00AA27F6"/>
    <w:rsid w:val="00AA3E8F"/>
    <w:rsid w:val="00AA6453"/>
    <w:rsid w:val="00AB0C19"/>
    <w:rsid w:val="00AB55D4"/>
    <w:rsid w:val="00AB7A74"/>
    <w:rsid w:val="00AD38D5"/>
    <w:rsid w:val="00AE03FF"/>
    <w:rsid w:val="00AE3672"/>
    <w:rsid w:val="00AF3450"/>
    <w:rsid w:val="00AF779B"/>
    <w:rsid w:val="00B014C6"/>
    <w:rsid w:val="00B04CA0"/>
    <w:rsid w:val="00B07178"/>
    <w:rsid w:val="00B16DC0"/>
    <w:rsid w:val="00B2190B"/>
    <w:rsid w:val="00B25BC4"/>
    <w:rsid w:val="00B3105C"/>
    <w:rsid w:val="00B328D4"/>
    <w:rsid w:val="00B3629B"/>
    <w:rsid w:val="00B36A59"/>
    <w:rsid w:val="00B41122"/>
    <w:rsid w:val="00B44F1A"/>
    <w:rsid w:val="00B53E6B"/>
    <w:rsid w:val="00B542C1"/>
    <w:rsid w:val="00B72A94"/>
    <w:rsid w:val="00B763E8"/>
    <w:rsid w:val="00B84539"/>
    <w:rsid w:val="00B91CCA"/>
    <w:rsid w:val="00B91F28"/>
    <w:rsid w:val="00B93FC5"/>
    <w:rsid w:val="00BA0027"/>
    <w:rsid w:val="00BA47A7"/>
    <w:rsid w:val="00BA5D93"/>
    <w:rsid w:val="00BB0933"/>
    <w:rsid w:val="00BB2A3A"/>
    <w:rsid w:val="00BB3964"/>
    <w:rsid w:val="00BB6601"/>
    <w:rsid w:val="00BC3B9A"/>
    <w:rsid w:val="00BC4148"/>
    <w:rsid w:val="00BC447F"/>
    <w:rsid w:val="00BD39F8"/>
    <w:rsid w:val="00BD4031"/>
    <w:rsid w:val="00BD5BD8"/>
    <w:rsid w:val="00BD64B3"/>
    <w:rsid w:val="00BE0CC2"/>
    <w:rsid w:val="00BE2D65"/>
    <w:rsid w:val="00BE3A73"/>
    <w:rsid w:val="00BE430B"/>
    <w:rsid w:val="00BE6487"/>
    <w:rsid w:val="00BF26EF"/>
    <w:rsid w:val="00BF39AD"/>
    <w:rsid w:val="00C12A03"/>
    <w:rsid w:val="00C14ED0"/>
    <w:rsid w:val="00C15897"/>
    <w:rsid w:val="00C174D9"/>
    <w:rsid w:val="00C211AF"/>
    <w:rsid w:val="00C232E2"/>
    <w:rsid w:val="00C234C7"/>
    <w:rsid w:val="00C26893"/>
    <w:rsid w:val="00C27A62"/>
    <w:rsid w:val="00C30D7D"/>
    <w:rsid w:val="00C31609"/>
    <w:rsid w:val="00C40364"/>
    <w:rsid w:val="00C4149D"/>
    <w:rsid w:val="00C42282"/>
    <w:rsid w:val="00C42A22"/>
    <w:rsid w:val="00C42AB7"/>
    <w:rsid w:val="00C42E0D"/>
    <w:rsid w:val="00C5745E"/>
    <w:rsid w:val="00C61DB5"/>
    <w:rsid w:val="00C64D5E"/>
    <w:rsid w:val="00C65BD0"/>
    <w:rsid w:val="00C71EE2"/>
    <w:rsid w:val="00C74E18"/>
    <w:rsid w:val="00C819B2"/>
    <w:rsid w:val="00C822DB"/>
    <w:rsid w:val="00C82FEC"/>
    <w:rsid w:val="00C86219"/>
    <w:rsid w:val="00C8769D"/>
    <w:rsid w:val="00C90499"/>
    <w:rsid w:val="00C9127B"/>
    <w:rsid w:val="00C91FCE"/>
    <w:rsid w:val="00CA045C"/>
    <w:rsid w:val="00CA278B"/>
    <w:rsid w:val="00CA3DBE"/>
    <w:rsid w:val="00CA6605"/>
    <w:rsid w:val="00CB6BD9"/>
    <w:rsid w:val="00CB73A0"/>
    <w:rsid w:val="00CC1EA1"/>
    <w:rsid w:val="00CC2316"/>
    <w:rsid w:val="00CC58D4"/>
    <w:rsid w:val="00CD3F71"/>
    <w:rsid w:val="00CD52BA"/>
    <w:rsid w:val="00CD7569"/>
    <w:rsid w:val="00CE2CEE"/>
    <w:rsid w:val="00CE6D21"/>
    <w:rsid w:val="00CF0174"/>
    <w:rsid w:val="00CF0316"/>
    <w:rsid w:val="00CF120E"/>
    <w:rsid w:val="00CF17C5"/>
    <w:rsid w:val="00CF2F62"/>
    <w:rsid w:val="00CF6297"/>
    <w:rsid w:val="00CF66C6"/>
    <w:rsid w:val="00CF7B44"/>
    <w:rsid w:val="00CF7C34"/>
    <w:rsid w:val="00D00D41"/>
    <w:rsid w:val="00D021BE"/>
    <w:rsid w:val="00D05735"/>
    <w:rsid w:val="00D107CC"/>
    <w:rsid w:val="00D118A0"/>
    <w:rsid w:val="00D11F13"/>
    <w:rsid w:val="00D16153"/>
    <w:rsid w:val="00D17B65"/>
    <w:rsid w:val="00D225DE"/>
    <w:rsid w:val="00D25927"/>
    <w:rsid w:val="00D27D28"/>
    <w:rsid w:val="00D30445"/>
    <w:rsid w:val="00D30586"/>
    <w:rsid w:val="00D30A91"/>
    <w:rsid w:val="00D32196"/>
    <w:rsid w:val="00D41DBC"/>
    <w:rsid w:val="00D424AC"/>
    <w:rsid w:val="00D4605F"/>
    <w:rsid w:val="00D47C29"/>
    <w:rsid w:val="00D50717"/>
    <w:rsid w:val="00D51489"/>
    <w:rsid w:val="00D550D4"/>
    <w:rsid w:val="00D5530C"/>
    <w:rsid w:val="00D704EB"/>
    <w:rsid w:val="00D821E9"/>
    <w:rsid w:val="00D82A97"/>
    <w:rsid w:val="00D92EDF"/>
    <w:rsid w:val="00D94BF0"/>
    <w:rsid w:val="00D962A1"/>
    <w:rsid w:val="00D96FED"/>
    <w:rsid w:val="00DA0095"/>
    <w:rsid w:val="00DA1929"/>
    <w:rsid w:val="00DB1023"/>
    <w:rsid w:val="00DB1730"/>
    <w:rsid w:val="00DB6C66"/>
    <w:rsid w:val="00DB6E3C"/>
    <w:rsid w:val="00DC19C4"/>
    <w:rsid w:val="00DC3217"/>
    <w:rsid w:val="00DC4905"/>
    <w:rsid w:val="00DD6A40"/>
    <w:rsid w:val="00DE003E"/>
    <w:rsid w:val="00DE0CA3"/>
    <w:rsid w:val="00DE3956"/>
    <w:rsid w:val="00DE39D0"/>
    <w:rsid w:val="00DF2A21"/>
    <w:rsid w:val="00DF35F7"/>
    <w:rsid w:val="00E00E14"/>
    <w:rsid w:val="00E0373B"/>
    <w:rsid w:val="00E16662"/>
    <w:rsid w:val="00E325FA"/>
    <w:rsid w:val="00E37AEB"/>
    <w:rsid w:val="00E41D63"/>
    <w:rsid w:val="00E441E1"/>
    <w:rsid w:val="00E446B9"/>
    <w:rsid w:val="00E5679F"/>
    <w:rsid w:val="00E5723D"/>
    <w:rsid w:val="00E617AE"/>
    <w:rsid w:val="00E6678F"/>
    <w:rsid w:val="00E85DFA"/>
    <w:rsid w:val="00E9397D"/>
    <w:rsid w:val="00EB3C71"/>
    <w:rsid w:val="00EB4F1D"/>
    <w:rsid w:val="00EC0942"/>
    <w:rsid w:val="00EC26DD"/>
    <w:rsid w:val="00EC3543"/>
    <w:rsid w:val="00EC4C0A"/>
    <w:rsid w:val="00EC76A7"/>
    <w:rsid w:val="00ED1411"/>
    <w:rsid w:val="00ED2406"/>
    <w:rsid w:val="00ED2CBD"/>
    <w:rsid w:val="00EE126A"/>
    <w:rsid w:val="00EF0CFB"/>
    <w:rsid w:val="00EF3124"/>
    <w:rsid w:val="00F031CC"/>
    <w:rsid w:val="00F0334E"/>
    <w:rsid w:val="00F05628"/>
    <w:rsid w:val="00F1394A"/>
    <w:rsid w:val="00F16E4B"/>
    <w:rsid w:val="00F202B1"/>
    <w:rsid w:val="00F204F3"/>
    <w:rsid w:val="00F21F40"/>
    <w:rsid w:val="00F3232A"/>
    <w:rsid w:val="00F5276D"/>
    <w:rsid w:val="00F53FC0"/>
    <w:rsid w:val="00F5515F"/>
    <w:rsid w:val="00F55C05"/>
    <w:rsid w:val="00F56332"/>
    <w:rsid w:val="00F56F9D"/>
    <w:rsid w:val="00F574EB"/>
    <w:rsid w:val="00F747B0"/>
    <w:rsid w:val="00F7569F"/>
    <w:rsid w:val="00F76AC7"/>
    <w:rsid w:val="00F833BE"/>
    <w:rsid w:val="00F863FE"/>
    <w:rsid w:val="00F86605"/>
    <w:rsid w:val="00F9048A"/>
    <w:rsid w:val="00F93B64"/>
    <w:rsid w:val="00F97E6F"/>
    <w:rsid w:val="00FA7009"/>
    <w:rsid w:val="00FB1186"/>
    <w:rsid w:val="00FB6073"/>
    <w:rsid w:val="00FC1B12"/>
    <w:rsid w:val="00FD183C"/>
    <w:rsid w:val="00FD2EAE"/>
    <w:rsid w:val="00FD5A03"/>
    <w:rsid w:val="00FD5BDD"/>
    <w:rsid w:val="00FD68E6"/>
    <w:rsid w:val="00FE25E8"/>
    <w:rsid w:val="00FE3BDD"/>
    <w:rsid w:val="00FE4EE3"/>
    <w:rsid w:val="00FE7FA8"/>
    <w:rsid w:val="00FF1C02"/>
    <w:rsid w:val="00FF1C78"/>
    <w:rsid w:val="00FF4245"/>
    <w:rsid w:val="0468FF30"/>
    <w:rsid w:val="088F4981"/>
    <w:rsid w:val="08C8C6FF"/>
    <w:rsid w:val="0BE4F77A"/>
    <w:rsid w:val="1E43E9F6"/>
    <w:rsid w:val="215C1151"/>
    <w:rsid w:val="2E6FE64D"/>
    <w:rsid w:val="30EACF10"/>
    <w:rsid w:val="327EBA2A"/>
    <w:rsid w:val="4BBCA157"/>
    <w:rsid w:val="6F3F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EF9183"/>
  <w15:docId w15:val="{FCC18053-355D-425B-AE0A-B3404236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42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7D28"/>
    <w:pPr>
      <w:keepNext/>
      <w:widowControl w:val="0"/>
      <w:jc w:val="center"/>
      <w:outlineLvl w:val="0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27D28"/>
    <w:pPr>
      <w:jc w:val="center"/>
    </w:pPr>
    <w:rPr>
      <w:b/>
      <w:bCs/>
    </w:rPr>
  </w:style>
  <w:style w:type="paragraph" w:styleId="BodyTextIndent">
    <w:name w:val="Body Text Indent"/>
    <w:basedOn w:val="Normal"/>
    <w:rsid w:val="00D27D28"/>
    <w:pPr>
      <w:ind w:left="1440" w:hanging="1440"/>
      <w:jc w:val="both"/>
    </w:pPr>
    <w:rPr>
      <w:b/>
      <w:bCs/>
    </w:rPr>
  </w:style>
  <w:style w:type="paragraph" w:styleId="EnvelopeAddress">
    <w:name w:val="envelope address"/>
    <w:basedOn w:val="Normal"/>
    <w:rsid w:val="00D27D28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Footer">
    <w:name w:val="footer"/>
    <w:basedOn w:val="Normal"/>
    <w:rsid w:val="00D27D2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27D28"/>
  </w:style>
  <w:style w:type="character" w:styleId="Hyperlink">
    <w:name w:val="Hyperlink"/>
    <w:basedOn w:val="DefaultParagraphFont"/>
    <w:rsid w:val="00D27D28"/>
    <w:rPr>
      <w:color w:val="0000FF"/>
      <w:u w:val="single"/>
    </w:rPr>
  </w:style>
  <w:style w:type="paragraph" w:styleId="BodyText2">
    <w:name w:val="Body Text 2"/>
    <w:basedOn w:val="Normal"/>
    <w:rsid w:val="00D27D28"/>
    <w:pPr>
      <w:widowControl w:val="0"/>
      <w:jc w:val="both"/>
    </w:pPr>
    <w:rPr>
      <w:b/>
      <w:snapToGrid w:val="0"/>
    </w:rPr>
  </w:style>
  <w:style w:type="character" w:styleId="FollowedHyperlink">
    <w:name w:val="FollowedHyperlink"/>
    <w:basedOn w:val="DefaultParagraphFont"/>
    <w:rsid w:val="00D27D28"/>
    <w:rPr>
      <w:color w:val="800080"/>
      <w:u w:val="single"/>
    </w:rPr>
  </w:style>
  <w:style w:type="paragraph" w:styleId="BalloonText">
    <w:name w:val="Balloon Text"/>
    <w:basedOn w:val="Normal"/>
    <w:semiHidden/>
    <w:rsid w:val="00D27D2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20219"/>
    <w:pPr>
      <w:spacing w:after="120"/>
    </w:pPr>
  </w:style>
  <w:style w:type="character" w:styleId="Emphasis">
    <w:name w:val="Emphasis"/>
    <w:basedOn w:val="DefaultParagraphFont"/>
    <w:qFormat/>
    <w:rsid w:val="00A20219"/>
    <w:rPr>
      <w:i/>
      <w:iCs/>
    </w:rPr>
  </w:style>
  <w:style w:type="paragraph" w:styleId="NormalWeb">
    <w:name w:val="Normal (Web)"/>
    <w:basedOn w:val="Normal"/>
    <w:rsid w:val="00003764"/>
    <w:pPr>
      <w:spacing w:before="100" w:beforeAutospacing="1" w:after="100" w:afterAutospacing="1"/>
    </w:pPr>
    <w:rPr>
      <w:lang w:eastAsia="en-GB"/>
    </w:rPr>
  </w:style>
  <w:style w:type="character" w:styleId="HTMLAcronym">
    <w:name w:val="HTML Acronym"/>
    <w:basedOn w:val="DefaultParagraphFont"/>
    <w:rsid w:val="00003764"/>
  </w:style>
  <w:style w:type="paragraph" w:styleId="PlainText">
    <w:name w:val="Plain Text"/>
    <w:basedOn w:val="Normal"/>
    <w:link w:val="PlainTextChar"/>
    <w:uiPriority w:val="99"/>
    <w:semiHidden/>
    <w:unhideWhenUsed/>
    <w:rsid w:val="002D746A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D746A"/>
    <w:rPr>
      <w:rFonts w:ascii="Consolas" w:eastAsiaTheme="minorHAnsi" w:hAnsi="Consolas" w:cstheme="minorBidi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C64D5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E3BD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1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1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3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2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2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0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5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60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7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8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wi.co.uk/arable/crop-management/weed-management/scientists-discover-herbicide-resistant-bromes-in-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das.uk/News/als-resistance-in-bromes-identified-in-the-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rminguk.com/news/als-inhibiting-herbicide-resistance-in-bromes-identified-in-uk_55092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66C74-B0BE-461A-B64E-8D799CDFE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877</Words>
  <Characters>5003</Characters>
  <Application>Microsoft Office Word</Application>
  <DocSecurity>0</DocSecurity>
  <Lines>41</Lines>
  <Paragraphs>11</Paragraphs>
  <ScaleCrop>false</ScaleCrop>
  <Company>ALZEY GARDENS</Company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WRAG STEERING GROUP MEETING</dc:title>
  <dc:creator>MOSS</dc:creator>
  <cp:lastModifiedBy>Richard Hull</cp:lastModifiedBy>
  <cp:revision>102</cp:revision>
  <cp:lastPrinted>2006-05-31T08:56:00Z</cp:lastPrinted>
  <dcterms:created xsi:type="dcterms:W3CDTF">2019-10-24T11:43:00Z</dcterms:created>
  <dcterms:modified xsi:type="dcterms:W3CDTF">2020-11-02T11:35:00Z</dcterms:modified>
</cp:coreProperties>
</file>