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1DB7" w14:textId="6D4EAFB1" w:rsidR="00F04340" w:rsidRDefault="00F04340" w:rsidP="003E03F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Blackleg </w:t>
      </w:r>
      <w:r w:rsidR="00EA7198">
        <w:rPr>
          <w:rFonts w:ascii="Arial" w:hAnsi="Arial" w:cs="Arial"/>
          <w:b/>
          <w:bCs/>
          <w:sz w:val="28"/>
          <w:szCs w:val="28"/>
        </w:rPr>
        <w:t>Decision support tool</w:t>
      </w:r>
    </w:p>
    <w:p w14:paraId="7AB29D5F" w14:textId="34A28162" w:rsidR="00AA30F7" w:rsidRPr="00C138A8" w:rsidRDefault="00AA30F7" w:rsidP="003E03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BBSRC project summary</w:t>
      </w:r>
      <w:r w:rsidR="00C138A8">
        <w:rPr>
          <w:rFonts w:ascii="Arial" w:hAnsi="Arial" w:cs="Arial"/>
          <w:b/>
          <w:bCs/>
          <w:sz w:val="28"/>
          <w:szCs w:val="28"/>
        </w:rPr>
        <w:t xml:space="preserve"> </w:t>
      </w:r>
      <w:r w:rsidR="00C138A8" w:rsidRPr="00C138A8">
        <w:rPr>
          <w:rFonts w:ascii="Arial" w:hAnsi="Arial" w:cs="Arial"/>
          <w:b/>
          <w:bCs/>
          <w:sz w:val="24"/>
          <w:szCs w:val="24"/>
        </w:rPr>
        <w:t>Anne Stone</w:t>
      </w:r>
      <w:r w:rsidR="00C138A8">
        <w:rPr>
          <w:rFonts w:ascii="Arial" w:hAnsi="Arial" w:cs="Arial"/>
          <w:b/>
          <w:bCs/>
          <w:sz w:val="24"/>
          <w:szCs w:val="24"/>
        </w:rPr>
        <w:t xml:space="preserve"> April 2020</w:t>
      </w:r>
    </w:p>
    <w:p w14:paraId="04D378B3" w14:textId="3FCA11D7" w:rsidR="00AA30F7" w:rsidRDefault="00AA30F7" w:rsidP="00AA30F7">
      <w:pPr>
        <w:rPr>
          <w:rFonts w:ascii="Arial" w:hAnsi="Arial" w:cs="Arial"/>
          <w:b/>
          <w:bCs/>
          <w:sz w:val="28"/>
          <w:szCs w:val="28"/>
        </w:rPr>
      </w:pPr>
    </w:p>
    <w:p w14:paraId="461B4264" w14:textId="695B38C4" w:rsidR="00AA30F7" w:rsidRPr="00AA30F7" w:rsidRDefault="00AA30F7" w:rsidP="00AA30F7">
      <w:pPr>
        <w:rPr>
          <w:rFonts w:ascii="Arial" w:hAnsi="Arial" w:cs="Arial"/>
          <w:b/>
          <w:bCs/>
          <w:sz w:val="24"/>
          <w:szCs w:val="24"/>
        </w:rPr>
      </w:pPr>
      <w:r w:rsidRPr="00AA30F7">
        <w:rPr>
          <w:rFonts w:ascii="Arial" w:hAnsi="Arial" w:cs="Arial"/>
          <w:b/>
          <w:bCs/>
          <w:sz w:val="24"/>
          <w:szCs w:val="24"/>
        </w:rPr>
        <w:t>Background</w:t>
      </w:r>
    </w:p>
    <w:p w14:paraId="6B9DA652" w14:textId="173443CF" w:rsidR="00AA30F7" w:rsidRDefault="00AA30F7" w:rsidP="00234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F7">
        <w:rPr>
          <w:rFonts w:ascii="Arial" w:hAnsi="Arial" w:cs="Arial"/>
        </w:rPr>
        <w:t xml:space="preserve">Blackleg </w:t>
      </w:r>
      <w:r>
        <w:rPr>
          <w:rFonts w:ascii="Arial" w:hAnsi="Arial" w:cs="Arial"/>
        </w:rPr>
        <w:t xml:space="preserve">is a major disease </w:t>
      </w:r>
      <w:r w:rsidR="00450A64">
        <w:rPr>
          <w:rFonts w:ascii="Arial" w:hAnsi="Arial" w:cs="Arial"/>
        </w:rPr>
        <w:t>with losses estimated at £50 million annually in the UK.</w:t>
      </w:r>
      <w:r w:rsidR="00773F9D">
        <w:rPr>
          <w:rFonts w:ascii="Arial" w:hAnsi="Arial" w:cs="Arial"/>
        </w:rPr>
        <w:t xml:space="preserve"> The main </w:t>
      </w:r>
      <w:r w:rsidR="00FE55FC">
        <w:rPr>
          <w:rFonts w:ascii="Arial" w:hAnsi="Arial" w:cs="Arial"/>
        </w:rPr>
        <w:t>genera</w:t>
      </w:r>
      <w:r w:rsidR="00773F9D">
        <w:rPr>
          <w:rFonts w:ascii="Arial" w:hAnsi="Arial" w:cs="Arial"/>
        </w:rPr>
        <w:t xml:space="preserve"> are </w:t>
      </w:r>
      <w:proofErr w:type="spellStart"/>
      <w:r w:rsidR="00773F9D">
        <w:rPr>
          <w:rFonts w:ascii="Arial" w:hAnsi="Arial" w:cs="Arial"/>
        </w:rPr>
        <w:t>Pectobacterium</w:t>
      </w:r>
      <w:proofErr w:type="spellEnd"/>
      <w:r w:rsidR="00773F9D">
        <w:rPr>
          <w:rFonts w:ascii="Arial" w:hAnsi="Arial" w:cs="Arial"/>
        </w:rPr>
        <w:t xml:space="preserve"> and </w:t>
      </w:r>
      <w:proofErr w:type="spellStart"/>
      <w:r w:rsidR="00773F9D">
        <w:rPr>
          <w:rFonts w:ascii="Arial" w:hAnsi="Arial" w:cs="Arial"/>
        </w:rPr>
        <w:t>Dickeya</w:t>
      </w:r>
      <w:proofErr w:type="spellEnd"/>
      <w:r w:rsidR="00FE55FC">
        <w:rPr>
          <w:rFonts w:ascii="Arial" w:hAnsi="Arial" w:cs="Arial"/>
        </w:rPr>
        <w:t xml:space="preserve">. </w:t>
      </w:r>
      <w:proofErr w:type="spellStart"/>
      <w:r w:rsidR="00B9100E" w:rsidRPr="00B9100E">
        <w:rPr>
          <w:rFonts w:ascii="Arial" w:hAnsi="Arial" w:cs="Arial"/>
          <w:i/>
          <w:iCs/>
        </w:rPr>
        <w:t>Pectobacterium</w:t>
      </w:r>
      <w:proofErr w:type="spellEnd"/>
      <w:r w:rsidR="00B9100E" w:rsidRPr="00B9100E">
        <w:rPr>
          <w:rFonts w:ascii="Arial" w:hAnsi="Arial" w:cs="Arial"/>
          <w:i/>
          <w:iCs/>
        </w:rPr>
        <w:t xml:space="preserve"> </w:t>
      </w:r>
      <w:proofErr w:type="spellStart"/>
      <w:r w:rsidR="00B9100E" w:rsidRPr="00B9100E">
        <w:rPr>
          <w:rFonts w:ascii="Arial" w:hAnsi="Arial" w:cs="Arial"/>
          <w:i/>
          <w:iCs/>
        </w:rPr>
        <w:t>atrosepticum</w:t>
      </w:r>
      <w:proofErr w:type="spellEnd"/>
      <w:r w:rsidR="00B9100E">
        <w:rPr>
          <w:rFonts w:ascii="Arial" w:hAnsi="Arial" w:cs="Arial"/>
        </w:rPr>
        <w:t xml:space="preserve"> (</w:t>
      </w:r>
      <w:proofErr w:type="spellStart"/>
      <w:r w:rsidR="00FE55FC">
        <w:rPr>
          <w:rFonts w:ascii="Arial" w:hAnsi="Arial" w:cs="Arial"/>
        </w:rPr>
        <w:t>Pb</w:t>
      </w:r>
      <w:r w:rsidR="00F8115E">
        <w:rPr>
          <w:rFonts w:ascii="Arial" w:hAnsi="Arial" w:cs="Arial"/>
        </w:rPr>
        <w:t>a</w:t>
      </w:r>
      <w:proofErr w:type="spellEnd"/>
      <w:r w:rsidR="00B9100E">
        <w:rPr>
          <w:rFonts w:ascii="Arial" w:hAnsi="Arial" w:cs="Arial"/>
        </w:rPr>
        <w:t>)</w:t>
      </w:r>
      <w:r w:rsidR="00FE55FC">
        <w:rPr>
          <w:rFonts w:ascii="Arial" w:hAnsi="Arial" w:cs="Arial"/>
        </w:rPr>
        <w:t xml:space="preserve"> is by far the most important</w:t>
      </w:r>
      <w:r w:rsidR="003C67EE">
        <w:rPr>
          <w:rFonts w:ascii="Arial" w:hAnsi="Arial" w:cs="Arial"/>
        </w:rPr>
        <w:t xml:space="preserve"> species</w:t>
      </w:r>
      <w:r w:rsidR="00FE55FC">
        <w:rPr>
          <w:rFonts w:ascii="Arial" w:hAnsi="Arial" w:cs="Arial"/>
        </w:rPr>
        <w:t xml:space="preserve"> in the </w:t>
      </w:r>
      <w:proofErr w:type="gramStart"/>
      <w:r w:rsidR="00FE55FC">
        <w:rPr>
          <w:rFonts w:ascii="Arial" w:hAnsi="Arial" w:cs="Arial"/>
        </w:rPr>
        <w:t>UK, and</w:t>
      </w:r>
      <w:proofErr w:type="gramEnd"/>
      <w:r w:rsidR="00FE55FC">
        <w:rPr>
          <w:rFonts w:ascii="Arial" w:hAnsi="Arial" w:cs="Arial"/>
        </w:rPr>
        <w:t xml:space="preserve"> </w:t>
      </w:r>
      <w:r w:rsidR="003C67EE">
        <w:rPr>
          <w:rFonts w:ascii="Arial" w:hAnsi="Arial" w:cs="Arial"/>
        </w:rPr>
        <w:t>will be</w:t>
      </w:r>
      <w:r w:rsidR="00FE55FC">
        <w:rPr>
          <w:rFonts w:ascii="Arial" w:hAnsi="Arial" w:cs="Arial"/>
        </w:rPr>
        <w:t xml:space="preserve"> tackled by this project.</w:t>
      </w:r>
      <w:r w:rsidR="00ED64F0">
        <w:rPr>
          <w:rFonts w:ascii="Arial" w:hAnsi="Arial" w:cs="Arial"/>
        </w:rPr>
        <w:t xml:space="preserve"> Disease is caused when</w:t>
      </w:r>
      <w:r w:rsidR="00F8115E">
        <w:rPr>
          <w:rFonts w:ascii="Arial" w:hAnsi="Arial" w:cs="Arial"/>
        </w:rPr>
        <w:t xml:space="preserve"> </w:t>
      </w:r>
      <w:r w:rsidR="00BE2EF8">
        <w:rPr>
          <w:rFonts w:ascii="Arial" w:hAnsi="Arial" w:cs="Arial"/>
        </w:rPr>
        <w:t xml:space="preserve">these bacteria from infected tubers enter </w:t>
      </w:r>
      <w:r w:rsidR="0074604A">
        <w:rPr>
          <w:rFonts w:ascii="Arial" w:hAnsi="Arial" w:cs="Arial"/>
        </w:rPr>
        <w:t>growing stems.</w:t>
      </w:r>
      <w:r w:rsidR="00ED64F0">
        <w:rPr>
          <w:rFonts w:ascii="Arial" w:hAnsi="Arial" w:cs="Arial"/>
        </w:rPr>
        <w:t xml:space="preserve"> </w:t>
      </w:r>
      <w:r w:rsidR="008B7D57">
        <w:rPr>
          <w:rFonts w:ascii="Arial" w:hAnsi="Arial" w:cs="Arial"/>
        </w:rPr>
        <w:t xml:space="preserve">&gt;50% of seed of all classes has some level of </w:t>
      </w:r>
      <w:r w:rsidR="002343DF">
        <w:rPr>
          <w:rFonts w:ascii="Arial" w:hAnsi="Arial" w:cs="Arial"/>
        </w:rPr>
        <w:t xml:space="preserve">blackleg </w:t>
      </w:r>
      <w:r w:rsidR="008B7D57">
        <w:rPr>
          <w:rFonts w:ascii="Arial" w:hAnsi="Arial" w:cs="Arial"/>
        </w:rPr>
        <w:t>infection</w:t>
      </w:r>
      <w:r w:rsidR="002343DF">
        <w:rPr>
          <w:rFonts w:ascii="Arial" w:hAnsi="Arial" w:cs="Arial"/>
        </w:rPr>
        <w:t>;</w:t>
      </w:r>
      <w:r w:rsidR="00F456C3">
        <w:rPr>
          <w:rFonts w:ascii="Arial" w:hAnsi="Arial" w:cs="Arial"/>
        </w:rPr>
        <w:t xml:space="preserve"> the main cause of</w:t>
      </w:r>
      <w:r w:rsidR="003C67EE">
        <w:rPr>
          <w:rFonts w:ascii="Arial" w:hAnsi="Arial" w:cs="Arial"/>
        </w:rPr>
        <w:t xml:space="preserve"> </w:t>
      </w:r>
      <w:r w:rsidR="00F456C3">
        <w:rPr>
          <w:rFonts w:ascii="Arial" w:hAnsi="Arial" w:cs="Arial"/>
        </w:rPr>
        <w:t>seed downgrading and failure by a factor of 10. Blackleg</w:t>
      </w:r>
      <w:r w:rsidR="002343DF">
        <w:rPr>
          <w:rFonts w:ascii="Arial" w:hAnsi="Arial" w:cs="Arial"/>
        </w:rPr>
        <w:t xml:space="preserve"> </w:t>
      </w:r>
      <w:r w:rsidR="00F456C3">
        <w:rPr>
          <w:rFonts w:ascii="Arial" w:hAnsi="Arial" w:cs="Arial"/>
        </w:rPr>
        <w:t>has become more common in the UK over the last 8-10 years,</w:t>
      </w:r>
      <w:r w:rsidR="002343DF">
        <w:rPr>
          <w:rFonts w:ascii="Arial" w:hAnsi="Arial" w:cs="Arial"/>
        </w:rPr>
        <w:t xml:space="preserve"> for unknown reasons.</w:t>
      </w:r>
    </w:p>
    <w:p w14:paraId="5A43DFE9" w14:textId="4B1A27E0" w:rsidR="002A0006" w:rsidRDefault="002A0006" w:rsidP="00C21F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Unpublished work </w:t>
      </w:r>
      <w:r w:rsidR="00524606">
        <w:rPr>
          <w:rFonts w:ascii="Arial" w:hAnsi="Arial" w:cs="Arial"/>
        </w:rPr>
        <w:t>provides evidence</w:t>
      </w:r>
      <w:r>
        <w:rPr>
          <w:rFonts w:ascii="Arial" w:hAnsi="Arial" w:cs="Arial"/>
        </w:rPr>
        <w:t xml:space="preserve"> </w:t>
      </w:r>
      <w:r w:rsidR="003C67EE">
        <w:rPr>
          <w:rFonts w:ascii="Arial" w:hAnsi="Arial" w:cs="Arial"/>
        </w:rPr>
        <w:t xml:space="preserve">to support </w:t>
      </w:r>
      <w:r>
        <w:rPr>
          <w:rFonts w:ascii="Arial" w:hAnsi="Arial" w:cs="Arial"/>
        </w:rPr>
        <w:t>this project:</w:t>
      </w:r>
    </w:p>
    <w:p w14:paraId="03E006F5" w14:textId="642D411F" w:rsidR="002A0006" w:rsidRPr="00C21F56" w:rsidRDefault="00C21F56" w:rsidP="00C21F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C21F56">
        <w:rPr>
          <w:rFonts w:ascii="Arial" w:hAnsi="Arial" w:cs="Arial"/>
        </w:rPr>
        <w:t>Pb</w:t>
      </w:r>
      <w:r w:rsidR="00524606">
        <w:rPr>
          <w:rFonts w:ascii="Arial" w:hAnsi="Arial" w:cs="Arial"/>
        </w:rPr>
        <w:t>a</w:t>
      </w:r>
      <w:proofErr w:type="spellEnd"/>
      <w:r w:rsidR="00D71740">
        <w:rPr>
          <w:rFonts w:ascii="Arial" w:hAnsi="Arial" w:cs="Arial"/>
        </w:rPr>
        <w:t xml:space="preserve"> can enter </w:t>
      </w:r>
      <w:r w:rsidR="00BC5A5D">
        <w:rPr>
          <w:rFonts w:ascii="Arial" w:hAnsi="Arial" w:cs="Arial"/>
        </w:rPr>
        <w:t xml:space="preserve">plants directly from the </w:t>
      </w:r>
      <w:r w:rsidRPr="00C21F56">
        <w:rPr>
          <w:rFonts w:ascii="Arial" w:hAnsi="Arial" w:cs="Arial"/>
        </w:rPr>
        <w:t xml:space="preserve">soil </w:t>
      </w:r>
      <w:r w:rsidR="00BC5A5D">
        <w:rPr>
          <w:rFonts w:ascii="Arial" w:hAnsi="Arial" w:cs="Arial"/>
        </w:rPr>
        <w:t xml:space="preserve">(environmental) </w:t>
      </w:r>
      <w:r w:rsidRPr="00C21F56">
        <w:rPr>
          <w:rFonts w:ascii="Arial" w:hAnsi="Arial" w:cs="Arial"/>
        </w:rPr>
        <w:t>and not just</w:t>
      </w:r>
      <w:r w:rsidR="00BC5A5D">
        <w:rPr>
          <w:rFonts w:ascii="Arial" w:hAnsi="Arial" w:cs="Arial"/>
        </w:rPr>
        <w:t xml:space="preserve"> via infected</w:t>
      </w:r>
      <w:r w:rsidRPr="00C21F56">
        <w:rPr>
          <w:rFonts w:ascii="Arial" w:hAnsi="Arial" w:cs="Arial"/>
        </w:rPr>
        <w:t xml:space="preserve"> tubers</w:t>
      </w:r>
    </w:p>
    <w:p w14:paraId="05548AA9" w14:textId="0DA55D46" w:rsidR="00C21F56" w:rsidRPr="00C21F56" w:rsidRDefault="00C21F56" w:rsidP="00C21F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21F56">
        <w:rPr>
          <w:rFonts w:ascii="Arial" w:hAnsi="Arial" w:cs="Arial"/>
        </w:rPr>
        <w:t xml:space="preserve">Irrigation exacerbates </w:t>
      </w:r>
      <w:r w:rsidR="00BC5A5D">
        <w:rPr>
          <w:rFonts w:ascii="Arial" w:hAnsi="Arial" w:cs="Arial"/>
        </w:rPr>
        <w:t xml:space="preserve">environmental </w:t>
      </w:r>
      <w:r w:rsidRPr="00C21F56">
        <w:rPr>
          <w:rFonts w:ascii="Arial" w:hAnsi="Arial" w:cs="Arial"/>
        </w:rPr>
        <w:t>blackleg</w:t>
      </w:r>
    </w:p>
    <w:p w14:paraId="1138F7D3" w14:textId="25BDA3D0" w:rsidR="00C21F56" w:rsidRPr="00C21F56" w:rsidRDefault="00C21F56" w:rsidP="00C21F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1F56">
        <w:rPr>
          <w:rFonts w:ascii="Arial" w:hAnsi="Arial" w:cs="Arial"/>
        </w:rPr>
        <w:t xml:space="preserve">Free Living Nematodes </w:t>
      </w:r>
      <w:r w:rsidR="00D71740">
        <w:rPr>
          <w:rFonts w:ascii="Arial" w:hAnsi="Arial" w:cs="Arial"/>
        </w:rPr>
        <w:t>enable</w:t>
      </w:r>
      <w:r w:rsidRPr="00C21F56">
        <w:rPr>
          <w:rFonts w:ascii="Arial" w:hAnsi="Arial" w:cs="Arial"/>
        </w:rPr>
        <w:t xml:space="preserve"> blackleg</w:t>
      </w:r>
      <w:r w:rsidR="00D71740">
        <w:rPr>
          <w:rFonts w:ascii="Arial" w:hAnsi="Arial" w:cs="Arial"/>
        </w:rPr>
        <w:t xml:space="preserve"> organisms to enter potato plants</w:t>
      </w:r>
    </w:p>
    <w:p w14:paraId="439A35EC" w14:textId="49FE7110" w:rsidR="00FE55FC" w:rsidRDefault="00BE19A3" w:rsidP="00AA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project </w:t>
      </w:r>
      <w:r w:rsidR="00C44704">
        <w:rPr>
          <w:rFonts w:ascii="Arial" w:hAnsi="Arial" w:cs="Arial"/>
        </w:rPr>
        <w:t>aims to</w:t>
      </w:r>
      <w:r>
        <w:rPr>
          <w:rFonts w:ascii="Arial" w:hAnsi="Arial" w:cs="Arial"/>
        </w:rPr>
        <w:t xml:space="preserve"> develop n</w:t>
      </w:r>
      <w:r w:rsidR="00FE55FC">
        <w:rPr>
          <w:rFonts w:ascii="Arial" w:hAnsi="Arial" w:cs="Arial"/>
        </w:rPr>
        <w:t xml:space="preserve">ew methods to control </w:t>
      </w:r>
      <w:proofErr w:type="spellStart"/>
      <w:r w:rsidR="002A0006">
        <w:rPr>
          <w:rFonts w:ascii="Arial" w:hAnsi="Arial" w:cs="Arial"/>
        </w:rPr>
        <w:t>Pb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and </w:t>
      </w:r>
      <w:r w:rsidR="00C44704">
        <w:rPr>
          <w:rFonts w:ascii="Arial" w:hAnsi="Arial" w:cs="Arial"/>
        </w:rPr>
        <w:t xml:space="preserve">to make a major impact on the potato industry through uptake of these methods and </w:t>
      </w:r>
      <w:r w:rsidR="00650405">
        <w:rPr>
          <w:rFonts w:ascii="Arial" w:hAnsi="Arial" w:cs="Arial"/>
        </w:rPr>
        <w:t xml:space="preserve">of </w:t>
      </w:r>
      <w:r w:rsidR="00C44704">
        <w:rPr>
          <w:rFonts w:ascii="Arial" w:hAnsi="Arial" w:cs="Arial"/>
        </w:rPr>
        <w:t xml:space="preserve">a new decision support </w:t>
      </w:r>
      <w:r w:rsidR="00650405">
        <w:rPr>
          <w:rFonts w:ascii="Arial" w:hAnsi="Arial" w:cs="Arial"/>
        </w:rPr>
        <w:t>tool.</w:t>
      </w:r>
    </w:p>
    <w:p w14:paraId="31CC9B3F" w14:textId="2579CFE8" w:rsidR="00E56844" w:rsidRDefault="00E56844" w:rsidP="00AA30F7">
      <w:pPr>
        <w:rPr>
          <w:rFonts w:ascii="Arial" w:hAnsi="Arial" w:cs="Arial"/>
        </w:rPr>
      </w:pPr>
      <w:r>
        <w:rPr>
          <w:rFonts w:ascii="Arial" w:hAnsi="Arial" w:cs="Arial"/>
        </w:rPr>
        <w:t>The project</w:t>
      </w:r>
      <w:r w:rsidR="00225FEC">
        <w:rPr>
          <w:rFonts w:ascii="Arial" w:hAnsi="Arial" w:cs="Arial"/>
        </w:rPr>
        <w:t>,</w:t>
      </w:r>
      <w:r w:rsidR="00C353A6">
        <w:rPr>
          <w:rFonts w:ascii="Arial" w:hAnsi="Arial" w:cs="Arial"/>
        </w:rPr>
        <w:t xml:space="preserve"> ‘</w:t>
      </w:r>
      <w:r w:rsidR="00C353A6" w:rsidRPr="00C353A6">
        <w:rPr>
          <w:rFonts w:ascii="Arial" w:hAnsi="Arial" w:cs="Arial"/>
          <w:b/>
        </w:rPr>
        <w:t>Building a Decision Support Tool for Blackleg Disease (</w:t>
      </w:r>
      <w:proofErr w:type="spellStart"/>
      <w:r w:rsidR="00C353A6" w:rsidRPr="00C353A6">
        <w:rPr>
          <w:rFonts w:ascii="Arial" w:hAnsi="Arial" w:cs="Arial"/>
          <w:b/>
        </w:rPr>
        <w:t>DeS</w:t>
      </w:r>
      <w:proofErr w:type="spellEnd"/>
      <w:r w:rsidR="00C353A6" w:rsidRPr="00C353A6">
        <w:rPr>
          <w:rFonts w:ascii="Arial" w:hAnsi="Arial" w:cs="Arial"/>
          <w:b/>
        </w:rPr>
        <w:t>-BL),</w:t>
      </w:r>
      <w:r w:rsidR="00225FEC">
        <w:rPr>
          <w:rFonts w:ascii="Arial" w:hAnsi="Arial" w:cs="Arial"/>
        </w:rPr>
        <w:t xml:space="preserve"> which secured funding via the BBSRC call for work on Bacterial Diseases, began </w:t>
      </w:r>
      <w:r>
        <w:rPr>
          <w:rFonts w:ascii="Arial" w:hAnsi="Arial" w:cs="Arial"/>
        </w:rPr>
        <w:t xml:space="preserve">in </w:t>
      </w:r>
      <w:r w:rsidR="000A2CA6">
        <w:rPr>
          <w:rFonts w:ascii="Arial" w:hAnsi="Arial" w:cs="Arial"/>
        </w:rPr>
        <w:t>early 2020.</w:t>
      </w:r>
      <w:r w:rsidR="00225FEC">
        <w:rPr>
          <w:rFonts w:ascii="Arial" w:hAnsi="Arial" w:cs="Arial"/>
        </w:rPr>
        <w:t xml:space="preserve"> AHDB supported the application and will provide a ‘in-kind’ contribution to deliver Knowledge Exchange through our Farm Excellence Platform.</w:t>
      </w:r>
    </w:p>
    <w:p w14:paraId="10242C37" w14:textId="4D29BDA3" w:rsidR="00543107" w:rsidRPr="00EA2E8A" w:rsidRDefault="00543107" w:rsidP="00AA30F7">
      <w:pPr>
        <w:rPr>
          <w:rFonts w:ascii="Arial" w:hAnsi="Arial" w:cs="Arial"/>
          <w:b/>
          <w:bCs/>
          <w:sz w:val="24"/>
          <w:szCs w:val="24"/>
        </w:rPr>
      </w:pPr>
      <w:r w:rsidRPr="00EA2E8A">
        <w:rPr>
          <w:rFonts w:ascii="Arial" w:hAnsi="Arial" w:cs="Arial"/>
          <w:b/>
          <w:bCs/>
          <w:sz w:val="24"/>
          <w:szCs w:val="24"/>
        </w:rPr>
        <w:t>WP1 Vectors and transmission</w:t>
      </w:r>
      <w:r w:rsidR="00022BE7">
        <w:rPr>
          <w:rFonts w:ascii="Arial" w:hAnsi="Arial" w:cs="Arial"/>
          <w:b/>
          <w:bCs/>
          <w:sz w:val="24"/>
          <w:szCs w:val="24"/>
        </w:rPr>
        <w:t xml:space="preserve"> (WP Lead: Roy Nielson, JHI)</w:t>
      </w:r>
    </w:p>
    <w:p w14:paraId="27B9DAC6" w14:textId="6F8E7C5A" w:rsidR="0008160D" w:rsidRDefault="0008160D" w:rsidP="00F46475">
      <w:pPr>
        <w:rPr>
          <w:rFonts w:ascii="Arial" w:hAnsi="Arial" w:cs="Arial"/>
        </w:rPr>
      </w:pPr>
      <w:r w:rsidRPr="00F46475">
        <w:rPr>
          <w:rFonts w:ascii="Arial" w:hAnsi="Arial" w:cs="Arial"/>
        </w:rPr>
        <w:t xml:space="preserve">FLN species </w:t>
      </w:r>
      <w:r w:rsidR="00F46475" w:rsidRPr="00F46475">
        <w:rPr>
          <w:rFonts w:ascii="Arial" w:hAnsi="Arial" w:cs="Arial"/>
        </w:rPr>
        <w:t xml:space="preserve">and insects </w:t>
      </w:r>
      <w:r w:rsidRPr="00F46475">
        <w:rPr>
          <w:rFonts w:ascii="Arial" w:hAnsi="Arial" w:cs="Arial"/>
        </w:rPr>
        <w:t xml:space="preserve">will be tested as vectors of </w:t>
      </w:r>
      <w:proofErr w:type="spellStart"/>
      <w:r w:rsidRPr="00F46475">
        <w:rPr>
          <w:rFonts w:ascii="Arial" w:hAnsi="Arial" w:cs="Arial"/>
        </w:rPr>
        <w:t>Pba</w:t>
      </w:r>
      <w:proofErr w:type="spellEnd"/>
      <w:r w:rsidRPr="00F46475">
        <w:rPr>
          <w:rFonts w:ascii="Arial" w:hAnsi="Arial" w:cs="Arial"/>
        </w:rPr>
        <w:t xml:space="preserve"> </w:t>
      </w:r>
      <w:r w:rsidR="007B7BEE" w:rsidRPr="00F46475">
        <w:rPr>
          <w:rFonts w:ascii="Arial" w:hAnsi="Arial" w:cs="Arial"/>
        </w:rPr>
        <w:t>in glasshouse trials.</w:t>
      </w:r>
      <w:r w:rsidR="00DC1F98" w:rsidRPr="00F46475">
        <w:rPr>
          <w:rFonts w:ascii="Arial" w:hAnsi="Arial" w:cs="Arial"/>
        </w:rPr>
        <w:t xml:space="preserve"> </w:t>
      </w:r>
      <w:r w:rsidR="00F46475">
        <w:rPr>
          <w:rFonts w:ascii="Arial" w:hAnsi="Arial" w:cs="Arial"/>
        </w:rPr>
        <w:t>D</w:t>
      </w:r>
      <w:r w:rsidR="00DC1F98" w:rsidRPr="00F46475">
        <w:rPr>
          <w:rFonts w:ascii="Arial" w:hAnsi="Arial" w:cs="Arial"/>
        </w:rPr>
        <w:t>i</w:t>
      </w:r>
      <w:r w:rsidR="00F46475">
        <w:rPr>
          <w:rFonts w:ascii="Arial" w:hAnsi="Arial" w:cs="Arial"/>
        </w:rPr>
        <w:t>a</w:t>
      </w:r>
      <w:r w:rsidR="00DC1F98" w:rsidRPr="00F46475">
        <w:rPr>
          <w:rFonts w:ascii="Arial" w:hAnsi="Arial" w:cs="Arial"/>
        </w:rPr>
        <w:t xml:space="preserve">gnostics for the key FLN species will be </w:t>
      </w:r>
      <w:r w:rsidR="00AF3881" w:rsidRPr="00F46475">
        <w:rPr>
          <w:rFonts w:ascii="Arial" w:hAnsi="Arial" w:cs="Arial"/>
        </w:rPr>
        <w:t>developed and used as risk indicators.</w:t>
      </w:r>
    </w:p>
    <w:p w14:paraId="48456A07" w14:textId="4EC1AFFB" w:rsidR="00011C11" w:rsidRDefault="00011C11" w:rsidP="00F46475">
      <w:pPr>
        <w:rPr>
          <w:rFonts w:ascii="Arial" w:hAnsi="Arial" w:cs="Arial"/>
        </w:rPr>
      </w:pPr>
      <w:r>
        <w:rPr>
          <w:rFonts w:ascii="Arial" w:hAnsi="Arial" w:cs="Arial"/>
        </w:rPr>
        <w:t>FLN feed on roots and root hairs.</w:t>
      </w:r>
      <w:r w:rsidR="00066ABF">
        <w:rPr>
          <w:rFonts w:ascii="Arial" w:hAnsi="Arial" w:cs="Arial"/>
        </w:rPr>
        <w:t xml:space="preserve"> </w:t>
      </w:r>
      <w:proofErr w:type="spellStart"/>
      <w:r w:rsidR="006E4ADE">
        <w:rPr>
          <w:rFonts w:ascii="Arial" w:hAnsi="Arial" w:cs="Arial"/>
        </w:rPr>
        <w:t>Trichodorids</w:t>
      </w:r>
      <w:proofErr w:type="spellEnd"/>
      <w:r w:rsidR="006E4ADE">
        <w:rPr>
          <w:rFonts w:ascii="Arial" w:hAnsi="Arial" w:cs="Arial"/>
        </w:rPr>
        <w:t xml:space="preserve">, </w:t>
      </w:r>
      <w:proofErr w:type="spellStart"/>
      <w:r w:rsidR="006E4ADE">
        <w:rPr>
          <w:rFonts w:ascii="Arial" w:hAnsi="Arial" w:cs="Arial"/>
        </w:rPr>
        <w:t>Pratylenchus</w:t>
      </w:r>
      <w:proofErr w:type="spellEnd"/>
      <w:r w:rsidR="006E4ADE">
        <w:rPr>
          <w:rFonts w:ascii="Arial" w:hAnsi="Arial" w:cs="Arial"/>
        </w:rPr>
        <w:t xml:space="preserve"> and Meloidogyne are all implicated.</w:t>
      </w:r>
      <w:r w:rsidR="00420279">
        <w:rPr>
          <w:rFonts w:ascii="Arial" w:hAnsi="Arial" w:cs="Arial"/>
        </w:rPr>
        <w:t xml:space="preserve"> A mixed population can lead to a </w:t>
      </w:r>
      <w:proofErr w:type="gramStart"/>
      <w:r w:rsidR="00420279">
        <w:rPr>
          <w:rFonts w:ascii="Arial" w:hAnsi="Arial" w:cs="Arial"/>
        </w:rPr>
        <w:t>100 fold</w:t>
      </w:r>
      <w:proofErr w:type="gramEnd"/>
      <w:r w:rsidR="00420279">
        <w:rPr>
          <w:rFonts w:ascii="Arial" w:hAnsi="Arial" w:cs="Arial"/>
        </w:rPr>
        <w:t xml:space="preserve"> increase in </w:t>
      </w:r>
      <w:proofErr w:type="spellStart"/>
      <w:r w:rsidR="00AE55B6">
        <w:rPr>
          <w:rFonts w:ascii="Arial" w:hAnsi="Arial" w:cs="Arial"/>
        </w:rPr>
        <w:t>Pba</w:t>
      </w:r>
      <w:proofErr w:type="spellEnd"/>
      <w:r w:rsidR="00AE55B6">
        <w:rPr>
          <w:rFonts w:ascii="Arial" w:hAnsi="Arial" w:cs="Arial"/>
        </w:rPr>
        <w:t xml:space="preserve"> in stems.</w:t>
      </w:r>
    </w:p>
    <w:p w14:paraId="656A0E9E" w14:textId="068AFB58" w:rsidR="00610C2C" w:rsidRDefault="00120F44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Gerry </w:t>
      </w:r>
      <w:r w:rsidR="009F2809">
        <w:rPr>
          <w:rFonts w:ascii="Arial" w:hAnsi="Arial" w:cs="Arial"/>
        </w:rPr>
        <w:t>Saddler</w:t>
      </w:r>
      <w:r w:rsidR="00D252A6">
        <w:rPr>
          <w:rFonts w:ascii="Arial" w:hAnsi="Arial" w:cs="Arial"/>
        </w:rPr>
        <w:t>, Head of SASA</w:t>
      </w:r>
      <w:r w:rsidR="00022BE7">
        <w:rPr>
          <w:rFonts w:ascii="Arial" w:hAnsi="Arial" w:cs="Arial"/>
        </w:rPr>
        <w:t xml:space="preserve"> will contribute work on the potential role of aerosols and insect transmission</w:t>
      </w:r>
      <w:r w:rsidR="00D252A6">
        <w:rPr>
          <w:rFonts w:ascii="Arial" w:hAnsi="Arial" w:cs="Arial"/>
        </w:rPr>
        <w:t>.</w:t>
      </w:r>
      <w:r w:rsidR="007B5BC9">
        <w:rPr>
          <w:rFonts w:ascii="Arial" w:hAnsi="Arial" w:cs="Arial"/>
        </w:rPr>
        <w:t xml:space="preserve"> 20% of </w:t>
      </w:r>
      <w:r w:rsidR="00613F2C">
        <w:rPr>
          <w:rFonts w:ascii="Arial" w:hAnsi="Arial" w:cs="Arial"/>
        </w:rPr>
        <w:t xml:space="preserve">seed grown from mini tubers had </w:t>
      </w:r>
      <w:proofErr w:type="spellStart"/>
      <w:r w:rsidR="00613F2C">
        <w:rPr>
          <w:rFonts w:ascii="Arial" w:hAnsi="Arial" w:cs="Arial"/>
        </w:rPr>
        <w:t>Pba</w:t>
      </w:r>
      <w:proofErr w:type="spellEnd"/>
      <w:r w:rsidR="00613F2C">
        <w:rPr>
          <w:rFonts w:ascii="Arial" w:hAnsi="Arial" w:cs="Arial"/>
        </w:rPr>
        <w:t xml:space="preserve"> at harvest. A further 6.5% </w:t>
      </w:r>
      <w:r w:rsidR="00356C0D">
        <w:rPr>
          <w:rFonts w:ascii="Arial" w:hAnsi="Arial" w:cs="Arial"/>
        </w:rPr>
        <w:t xml:space="preserve">were </w:t>
      </w:r>
      <w:proofErr w:type="spellStart"/>
      <w:r w:rsidR="00356C0D">
        <w:rPr>
          <w:rFonts w:ascii="Arial" w:hAnsi="Arial" w:cs="Arial"/>
        </w:rPr>
        <w:t>Pba</w:t>
      </w:r>
      <w:proofErr w:type="spellEnd"/>
      <w:r w:rsidR="00356C0D">
        <w:rPr>
          <w:rFonts w:ascii="Arial" w:hAnsi="Arial" w:cs="Arial"/>
        </w:rPr>
        <w:t xml:space="preserve"> free, yet subsequent ware crops </w:t>
      </w:r>
      <w:r w:rsidR="0083387C">
        <w:rPr>
          <w:rFonts w:ascii="Arial" w:hAnsi="Arial" w:cs="Arial"/>
        </w:rPr>
        <w:t>developed blackleg.</w:t>
      </w:r>
      <w:r w:rsidR="00F75BE8">
        <w:rPr>
          <w:rFonts w:ascii="Arial" w:hAnsi="Arial" w:cs="Arial"/>
        </w:rPr>
        <w:t xml:space="preserve"> The infection may be coming from soil/FLN, but also maybe from insects or aerosols</w:t>
      </w:r>
      <w:r w:rsidR="00B74C2A">
        <w:rPr>
          <w:rFonts w:ascii="Arial" w:hAnsi="Arial" w:cs="Arial"/>
        </w:rPr>
        <w:t>.</w:t>
      </w:r>
      <w:r w:rsidR="00934471">
        <w:rPr>
          <w:rFonts w:ascii="Arial" w:hAnsi="Arial" w:cs="Arial"/>
        </w:rPr>
        <w:t xml:space="preserve"> </w:t>
      </w:r>
      <w:r w:rsidR="00EB454E">
        <w:rPr>
          <w:rFonts w:ascii="Arial" w:hAnsi="Arial" w:cs="Arial"/>
        </w:rPr>
        <w:t xml:space="preserve">Plots of healthy plants will be close to plots of bait plants with </w:t>
      </w:r>
      <w:proofErr w:type="spellStart"/>
      <w:r w:rsidR="0046353C">
        <w:rPr>
          <w:rFonts w:ascii="Arial" w:hAnsi="Arial" w:cs="Arial"/>
        </w:rPr>
        <w:t>Pba</w:t>
      </w:r>
      <w:proofErr w:type="spellEnd"/>
      <w:r w:rsidR="0046353C">
        <w:rPr>
          <w:rFonts w:ascii="Arial" w:hAnsi="Arial" w:cs="Arial"/>
        </w:rPr>
        <w:t xml:space="preserve"> marked with Streptomycin. Some healthy plants will be protected from </w:t>
      </w:r>
      <w:r w:rsidR="00D4464B">
        <w:rPr>
          <w:rFonts w:ascii="Arial" w:hAnsi="Arial" w:cs="Arial"/>
        </w:rPr>
        <w:t>insects by mesh and from aerosols by polytunnels.</w:t>
      </w:r>
      <w:r w:rsidR="002D2C27">
        <w:rPr>
          <w:rFonts w:ascii="Arial" w:hAnsi="Arial" w:cs="Arial"/>
        </w:rPr>
        <w:t xml:space="preserve"> At the end of the season </w:t>
      </w:r>
      <w:r w:rsidR="00203950">
        <w:rPr>
          <w:rFonts w:ascii="Arial" w:hAnsi="Arial" w:cs="Arial"/>
        </w:rPr>
        <w:t xml:space="preserve">the bait plants will be tested for the marker, to show how much </w:t>
      </w:r>
      <w:proofErr w:type="spellStart"/>
      <w:r w:rsidR="00203950">
        <w:rPr>
          <w:rFonts w:ascii="Arial" w:hAnsi="Arial" w:cs="Arial"/>
        </w:rPr>
        <w:t>Pba</w:t>
      </w:r>
      <w:proofErr w:type="spellEnd"/>
      <w:r w:rsidR="00203950">
        <w:rPr>
          <w:rFonts w:ascii="Arial" w:hAnsi="Arial" w:cs="Arial"/>
        </w:rPr>
        <w:t xml:space="preserve"> was transmitted.</w:t>
      </w:r>
      <w:r w:rsidR="00EB454E">
        <w:rPr>
          <w:rFonts w:ascii="Arial" w:hAnsi="Arial" w:cs="Arial"/>
        </w:rPr>
        <w:t xml:space="preserve"> </w:t>
      </w:r>
      <w:r w:rsidR="00511AA1">
        <w:rPr>
          <w:rFonts w:ascii="Arial" w:hAnsi="Arial" w:cs="Arial"/>
        </w:rPr>
        <w:t xml:space="preserve">Air and insects will </w:t>
      </w:r>
      <w:r w:rsidR="00AD4982">
        <w:rPr>
          <w:rFonts w:ascii="Arial" w:hAnsi="Arial" w:cs="Arial"/>
        </w:rPr>
        <w:t>be tested.</w:t>
      </w:r>
    </w:p>
    <w:p w14:paraId="523EB803" w14:textId="77777777" w:rsidR="003622F8" w:rsidRDefault="00AD4982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Separately, aerosols containing marked </w:t>
      </w:r>
      <w:proofErr w:type="spellStart"/>
      <w:r>
        <w:rPr>
          <w:rFonts w:ascii="Arial" w:hAnsi="Arial" w:cs="Arial"/>
        </w:rPr>
        <w:t>Pba</w:t>
      </w:r>
      <w:proofErr w:type="spellEnd"/>
      <w:r>
        <w:rPr>
          <w:rFonts w:ascii="Arial" w:hAnsi="Arial" w:cs="Arial"/>
        </w:rPr>
        <w:t xml:space="preserve"> will be watered onto healthy plants</w:t>
      </w:r>
      <w:r w:rsidR="003622F8">
        <w:rPr>
          <w:rFonts w:ascii="Arial" w:hAnsi="Arial" w:cs="Arial"/>
        </w:rPr>
        <w:t>.</w:t>
      </w:r>
    </w:p>
    <w:p w14:paraId="68D6A2E6" w14:textId="2DAE0201" w:rsidR="00AD4982" w:rsidRDefault="003622F8" w:rsidP="00F46475">
      <w:pPr>
        <w:rPr>
          <w:rFonts w:ascii="Arial" w:hAnsi="Arial" w:cs="Arial"/>
        </w:rPr>
      </w:pPr>
      <w:r>
        <w:rPr>
          <w:rFonts w:ascii="Arial" w:hAnsi="Arial" w:cs="Arial"/>
        </w:rPr>
        <w:t>Separately, bean seed fly will be tested as the most likely vector.</w:t>
      </w:r>
      <w:r w:rsidR="00AD4982">
        <w:rPr>
          <w:rFonts w:ascii="Arial" w:hAnsi="Arial" w:cs="Arial"/>
        </w:rPr>
        <w:t xml:space="preserve"> </w:t>
      </w:r>
    </w:p>
    <w:p w14:paraId="16758CC2" w14:textId="1144A0B8" w:rsidR="00141D0D" w:rsidRPr="00EA2E8A" w:rsidRDefault="00141D0D" w:rsidP="00F46475">
      <w:pPr>
        <w:rPr>
          <w:rFonts w:ascii="Arial" w:hAnsi="Arial" w:cs="Arial"/>
          <w:b/>
          <w:bCs/>
          <w:sz w:val="24"/>
          <w:szCs w:val="24"/>
        </w:rPr>
      </w:pPr>
      <w:r w:rsidRPr="00EA2E8A">
        <w:rPr>
          <w:rFonts w:ascii="Arial" w:hAnsi="Arial" w:cs="Arial"/>
          <w:b/>
          <w:bCs/>
          <w:sz w:val="24"/>
          <w:szCs w:val="24"/>
        </w:rPr>
        <w:t>WP2 Current management practices</w:t>
      </w:r>
      <w:r w:rsidR="00022BE7">
        <w:rPr>
          <w:rFonts w:ascii="Arial" w:hAnsi="Arial" w:cs="Arial"/>
          <w:b/>
          <w:bCs/>
          <w:sz w:val="24"/>
          <w:szCs w:val="24"/>
        </w:rPr>
        <w:t xml:space="preserve"> (WP Lead</w:t>
      </w:r>
      <w:r w:rsidR="00125B58">
        <w:rPr>
          <w:rFonts w:ascii="Arial" w:hAnsi="Arial" w:cs="Arial"/>
          <w:b/>
          <w:bCs/>
          <w:sz w:val="24"/>
          <w:szCs w:val="24"/>
        </w:rPr>
        <w:t>:</w:t>
      </w:r>
      <w:r w:rsidR="00022BE7">
        <w:rPr>
          <w:rFonts w:ascii="Arial" w:hAnsi="Arial" w:cs="Arial"/>
          <w:b/>
          <w:bCs/>
          <w:sz w:val="24"/>
          <w:szCs w:val="24"/>
        </w:rPr>
        <w:t xml:space="preserve"> Mark Stalham, NIAB CUF)</w:t>
      </w:r>
    </w:p>
    <w:p w14:paraId="68617BE1" w14:textId="6FE7F5B3" w:rsidR="00314289" w:rsidRDefault="00022BE7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team will investigate the effects of irrigation on </w:t>
      </w:r>
      <w:proofErr w:type="spellStart"/>
      <w:proofErr w:type="gramStart"/>
      <w:r>
        <w:rPr>
          <w:rFonts w:ascii="Arial" w:hAnsi="Arial" w:cs="Arial"/>
        </w:rPr>
        <w:t>Pba</w:t>
      </w:r>
      <w:proofErr w:type="spellEnd"/>
      <w:r>
        <w:rPr>
          <w:rFonts w:ascii="Arial" w:hAnsi="Arial" w:cs="Arial"/>
        </w:rPr>
        <w:t xml:space="preserve"> </w:t>
      </w:r>
      <w:r w:rsidR="00E82B53">
        <w:rPr>
          <w:rFonts w:ascii="Arial" w:hAnsi="Arial" w:cs="Arial"/>
        </w:rPr>
        <w:t xml:space="preserve"> </w:t>
      </w:r>
      <w:r w:rsidR="00141D0D">
        <w:rPr>
          <w:rFonts w:ascii="Arial" w:hAnsi="Arial" w:cs="Arial"/>
        </w:rPr>
        <w:t>An</w:t>
      </w:r>
      <w:proofErr w:type="gramEnd"/>
      <w:r w:rsidR="00141D0D">
        <w:rPr>
          <w:rFonts w:ascii="Arial" w:hAnsi="Arial" w:cs="Arial"/>
        </w:rPr>
        <w:t xml:space="preserve"> irrigation regime will be developed to </w:t>
      </w:r>
      <w:r w:rsidR="00B169F6">
        <w:rPr>
          <w:rFonts w:ascii="Arial" w:hAnsi="Arial" w:cs="Arial"/>
        </w:rPr>
        <w:t>control both blackleg and</w:t>
      </w:r>
      <w:r w:rsidR="00141D0D">
        <w:rPr>
          <w:rFonts w:ascii="Arial" w:hAnsi="Arial" w:cs="Arial"/>
        </w:rPr>
        <w:t xml:space="preserve"> common scab</w:t>
      </w:r>
      <w:r w:rsidR="00B169F6">
        <w:rPr>
          <w:rFonts w:ascii="Arial" w:hAnsi="Arial" w:cs="Arial"/>
        </w:rPr>
        <w:t>, which require opposing water regimes.</w:t>
      </w:r>
      <w:r w:rsidR="00EF1C2C">
        <w:rPr>
          <w:rFonts w:ascii="Arial" w:hAnsi="Arial" w:cs="Arial"/>
        </w:rPr>
        <w:t xml:space="preserve"> At the same time the effect of irrigation regimes on FLN will be measured.</w:t>
      </w:r>
    </w:p>
    <w:p w14:paraId="3C9A591E" w14:textId="16786006" w:rsidR="00261AF5" w:rsidRPr="0080066B" w:rsidRDefault="00261AF5" w:rsidP="008006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066B">
        <w:rPr>
          <w:rFonts w:ascii="Arial" w:hAnsi="Arial" w:cs="Arial"/>
        </w:rPr>
        <w:t>Unpublis</w:t>
      </w:r>
      <w:r w:rsidR="007E3D66" w:rsidRPr="0080066B">
        <w:rPr>
          <w:rFonts w:ascii="Arial" w:hAnsi="Arial" w:cs="Arial"/>
        </w:rPr>
        <w:t>hed work by Stalham showed irrigated crops had 14-27% blackleg compared with &lt;2% from unirrigated.</w:t>
      </w:r>
      <w:r w:rsidR="0016280C" w:rsidRPr="0080066B">
        <w:rPr>
          <w:rFonts w:ascii="Arial" w:hAnsi="Arial" w:cs="Arial"/>
        </w:rPr>
        <w:t xml:space="preserve"> FLN may be a mediating factor since they</w:t>
      </w:r>
      <w:r w:rsidR="0002419E" w:rsidRPr="0080066B">
        <w:rPr>
          <w:rFonts w:ascii="Arial" w:hAnsi="Arial" w:cs="Arial"/>
        </w:rPr>
        <w:t xml:space="preserve"> move with water movements in soil.</w:t>
      </w:r>
      <w:r w:rsidR="00087218" w:rsidRPr="0080066B">
        <w:rPr>
          <w:rFonts w:ascii="Arial" w:hAnsi="Arial" w:cs="Arial"/>
        </w:rPr>
        <w:t xml:space="preserve"> Investigated by 3 </w:t>
      </w:r>
      <w:r w:rsidR="00BD160D" w:rsidRPr="0080066B">
        <w:rPr>
          <w:rFonts w:ascii="Arial" w:hAnsi="Arial" w:cs="Arial"/>
        </w:rPr>
        <w:t xml:space="preserve">field </w:t>
      </w:r>
      <w:r w:rsidR="00531B9F" w:rsidRPr="0080066B">
        <w:rPr>
          <w:rFonts w:ascii="Arial" w:hAnsi="Arial" w:cs="Arial"/>
        </w:rPr>
        <w:t>trials</w:t>
      </w:r>
      <w:r w:rsidR="00BD160D" w:rsidRPr="0080066B">
        <w:rPr>
          <w:rFonts w:ascii="Arial" w:hAnsi="Arial" w:cs="Arial"/>
        </w:rPr>
        <w:t xml:space="preserve"> over 3</w:t>
      </w:r>
      <w:r w:rsidR="00531B9F" w:rsidRPr="0080066B">
        <w:rPr>
          <w:rFonts w:ascii="Arial" w:hAnsi="Arial" w:cs="Arial"/>
        </w:rPr>
        <w:t xml:space="preserve"> </w:t>
      </w:r>
      <w:r w:rsidR="00087218" w:rsidRPr="0080066B">
        <w:rPr>
          <w:rFonts w:ascii="Arial" w:hAnsi="Arial" w:cs="Arial"/>
        </w:rPr>
        <w:t>year</w:t>
      </w:r>
      <w:r w:rsidR="006465ED" w:rsidRPr="0080066B">
        <w:rPr>
          <w:rFonts w:ascii="Arial" w:hAnsi="Arial" w:cs="Arial"/>
        </w:rPr>
        <w:t>s</w:t>
      </w:r>
    </w:p>
    <w:p w14:paraId="69D9719D" w14:textId="39072C0F" w:rsidR="00087218" w:rsidRDefault="00087218" w:rsidP="008006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066B">
        <w:rPr>
          <w:rFonts w:ascii="Arial" w:hAnsi="Arial" w:cs="Arial"/>
        </w:rPr>
        <w:lastRenderedPageBreak/>
        <w:t xml:space="preserve">4 levels of </w:t>
      </w:r>
      <w:proofErr w:type="spellStart"/>
      <w:r w:rsidR="006465ED" w:rsidRPr="0080066B">
        <w:rPr>
          <w:rFonts w:ascii="Arial" w:hAnsi="Arial" w:cs="Arial"/>
        </w:rPr>
        <w:t>Pba</w:t>
      </w:r>
      <w:proofErr w:type="spellEnd"/>
      <w:r w:rsidR="006465ED" w:rsidRPr="0080066B">
        <w:rPr>
          <w:rFonts w:ascii="Arial" w:hAnsi="Arial" w:cs="Arial"/>
        </w:rPr>
        <w:t>, 4 levels of irrigation</w:t>
      </w:r>
    </w:p>
    <w:p w14:paraId="63321A02" w14:textId="03CE24D5" w:rsidR="0080066B" w:rsidRPr="0080066B" w:rsidRDefault="0080066B" w:rsidP="008006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066B">
        <w:rPr>
          <w:rFonts w:ascii="Arial" w:hAnsi="Arial" w:cs="Arial"/>
        </w:rPr>
        <w:t>High infected stock irrigated till blackleg symptoms appear then treated with different levels of irrigation to see which controls the disease development</w:t>
      </w:r>
    </w:p>
    <w:p w14:paraId="3C522BA1" w14:textId="31F9B89B" w:rsidR="00A84CCD" w:rsidRDefault="00A84CCD" w:rsidP="008006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066B">
        <w:rPr>
          <w:rFonts w:ascii="Arial" w:hAnsi="Arial" w:cs="Arial"/>
        </w:rPr>
        <w:t>High FLN fields, 2 irrigation r</w:t>
      </w:r>
      <w:r w:rsidR="0004208E" w:rsidRPr="0080066B">
        <w:rPr>
          <w:rFonts w:ascii="Arial" w:hAnsi="Arial" w:cs="Arial"/>
        </w:rPr>
        <w:t>egimes, 2 Vellum treatments (</w:t>
      </w:r>
      <w:r w:rsidR="006F126E">
        <w:rPr>
          <w:rFonts w:ascii="Arial" w:hAnsi="Arial" w:cs="Arial"/>
        </w:rPr>
        <w:t>+</w:t>
      </w:r>
      <w:r w:rsidR="0004208E" w:rsidRPr="0080066B">
        <w:rPr>
          <w:rFonts w:ascii="Arial" w:hAnsi="Arial" w:cs="Arial"/>
        </w:rPr>
        <w:t xml:space="preserve">/-) to see when FLN control </w:t>
      </w:r>
      <w:r w:rsidR="0080066B" w:rsidRPr="0080066B">
        <w:rPr>
          <w:rFonts w:ascii="Arial" w:hAnsi="Arial" w:cs="Arial"/>
        </w:rPr>
        <w:t>has most effect.</w:t>
      </w:r>
    </w:p>
    <w:p w14:paraId="5AFFA0F1" w14:textId="1E9981C6" w:rsidR="00E82B53" w:rsidRDefault="00E82B53" w:rsidP="00E82B53">
      <w:pPr>
        <w:rPr>
          <w:rFonts w:ascii="Arial" w:hAnsi="Arial" w:cs="Arial"/>
        </w:rPr>
      </w:pPr>
      <w:r>
        <w:rPr>
          <w:rFonts w:ascii="Arial" w:hAnsi="Arial" w:cs="Arial"/>
        </w:rPr>
        <w:t>Ian Toth</w:t>
      </w:r>
      <w:r w:rsidR="00022BE7">
        <w:rPr>
          <w:rFonts w:ascii="Arial" w:hAnsi="Arial" w:cs="Arial"/>
        </w:rPr>
        <w:t xml:space="preserve"> will lead work to investigate the possible role of cover crops on </w:t>
      </w:r>
      <w:proofErr w:type="spellStart"/>
      <w:r w:rsidR="00022BE7">
        <w:rPr>
          <w:rFonts w:ascii="Arial" w:hAnsi="Arial" w:cs="Arial"/>
        </w:rPr>
        <w:t>Pba</w:t>
      </w:r>
      <w:proofErr w:type="spellEnd"/>
      <w:r w:rsidR="00022BE7">
        <w:rPr>
          <w:rFonts w:ascii="Arial" w:hAnsi="Arial" w:cs="Arial"/>
        </w:rPr>
        <w:t xml:space="preserve"> multiplication and spread</w:t>
      </w:r>
      <w:r>
        <w:rPr>
          <w:rFonts w:ascii="Arial" w:hAnsi="Arial" w:cs="Arial"/>
        </w:rPr>
        <w:t xml:space="preserve">. </w:t>
      </w:r>
      <w:r w:rsidR="0019685C">
        <w:rPr>
          <w:rFonts w:ascii="Arial" w:hAnsi="Arial" w:cs="Arial"/>
        </w:rPr>
        <w:t xml:space="preserve">Use of cover crops is increasing. JHI have evidence of </w:t>
      </w:r>
      <w:proofErr w:type="spellStart"/>
      <w:r w:rsidR="0019685C">
        <w:rPr>
          <w:rFonts w:ascii="Arial" w:hAnsi="Arial" w:cs="Arial"/>
        </w:rPr>
        <w:t>Pba</w:t>
      </w:r>
      <w:proofErr w:type="spellEnd"/>
      <w:r w:rsidR="0019685C">
        <w:rPr>
          <w:rFonts w:ascii="Arial" w:hAnsi="Arial" w:cs="Arial"/>
        </w:rPr>
        <w:t xml:space="preserve"> infecting roots of crops and weeds</w:t>
      </w:r>
      <w:r w:rsidR="00124EDB">
        <w:rPr>
          <w:rFonts w:ascii="Arial" w:hAnsi="Arial" w:cs="Arial"/>
        </w:rPr>
        <w:t xml:space="preserve"> with preferences e.g. cover crops more infected than cereals.</w:t>
      </w:r>
      <w:r w:rsidR="00EF4BAD">
        <w:rPr>
          <w:rFonts w:ascii="Arial" w:hAnsi="Arial" w:cs="Arial"/>
        </w:rPr>
        <w:t xml:space="preserve"> </w:t>
      </w:r>
      <w:r w:rsidR="00E75A93">
        <w:rPr>
          <w:rFonts w:ascii="Arial" w:hAnsi="Arial" w:cs="Arial"/>
        </w:rPr>
        <w:t xml:space="preserve">In pot and </w:t>
      </w:r>
      <w:r w:rsidR="00E057E1">
        <w:rPr>
          <w:rFonts w:ascii="Arial" w:hAnsi="Arial" w:cs="Arial"/>
        </w:rPr>
        <w:t xml:space="preserve">2 years of </w:t>
      </w:r>
      <w:r w:rsidR="00E75A93">
        <w:rPr>
          <w:rFonts w:ascii="Arial" w:hAnsi="Arial" w:cs="Arial"/>
        </w:rPr>
        <w:t xml:space="preserve">field trials crops of the 4 main cover crop classes: </w:t>
      </w:r>
      <w:r w:rsidR="00807B2F">
        <w:rPr>
          <w:rFonts w:ascii="Arial" w:hAnsi="Arial" w:cs="Arial"/>
        </w:rPr>
        <w:t>(</w:t>
      </w:r>
      <w:r w:rsidR="00E75A93">
        <w:rPr>
          <w:rFonts w:ascii="Arial" w:hAnsi="Arial" w:cs="Arial"/>
        </w:rPr>
        <w:t xml:space="preserve">legume, cereal, </w:t>
      </w:r>
      <w:r w:rsidR="000455CC">
        <w:rPr>
          <w:rFonts w:ascii="Arial" w:hAnsi="Arial" w:cs="Arial"/>
        </w:rPr>
        <w:t>brassica, other broad</w:t>
      </w:r>
      <w:r w:rsidR="00807B2F">
        <w:rPr>
          <w:rFonts w:ascii="Arial" w:hAnsi="Arial" w:cs="Arial"/>
        </w:rPr>
        <w:t>-</w:t>
      </w:r>
      <w:r w:rsidR="000455CC">
        <w:rPr>
          <w:rFonts w:ascii="Arial" w:hAnsi="Arial" w:cs="Arial"/>
        </w:rPr>
        <w:t>leaved plants</w:t>
      </w:r>
      <w:r w:rsidR="00807B2F">
        <w:rPr>
          <w:rFonts w:ascii="Arial" w:hAnsi="Arial" w:cs="Arial"/>
        </w:rPr>
        <w:t>)</w:t>
      </w:r>
      <w:r w:rsidR="000455CC">
        <w:rPr>
          <w:rFonts w:ascii="Arial" w:hAnsi="Arial" w:cs="Arial"/>
        </w:rPr>
        <w:t xml:space="preserve"> will be </w:t>
      </w:r>
      <w:r w:rsidR="00B76402">
        <w:rPr>
          <w:rFonts w:ascii="Arial" w:hAnsi="Arial" w:cs="Arial"/>
        </w:rPr>
        <w:t xml:space="preserve">infected by watering on streptomycin marked </w:t>
      </w:r>
      <w:proofErr w:type="spellStart"/>
      <w:r w:rsidR="00B76402">
        <w:rPr>
          <w:rFonts w:ascii="Arial" w:hAnsi="Arial" w:cs="Arial"/>
        </w:rPr>
        <w:t>Pba</w:t>
      </w:r>
      <w:proofErr w:type="spellEnd"/>
      <w:r w:rsidR="00B76402">
        <w:rPr>
          <w:rFonts w:ascii="Arial" w:hAnsi="Arial" w:cs="Arial"/>
        </w:rPr>
        <w:t xml:space="preserve">. </w:t>
      </w:r>
      <w:r w:rsidR="00271B4F">
        <w:rPr>
          <w:rFonts w:ascii="Arial" w:hAnsi="Arial" w:cs="Arial"/>
        </w:rPr>
        <w:t xml:space="preserve">Infection in the roots will be measured, </w:t>
      </w:r>
      <w:proofErr w:type="gramStart"/>
      <w:r w:rsidR="00271B4F">
        <w:rPr>
          <w:rFonts w:ascii="Arial" w:hAnsi="Arial" w:cs="Arial"/>
        </w:rPr>
        <w:t>and also</w:t>
      </w:r>
      <w:proofErr w:type="gramEnd"/>
      <w:r w:rsidR="00271B4F">
        <w:rPr>
          <w:rFonts w:ascii="Arial" w:hAnsi="Arial" w:cs="Arial"/>
        </w:rPr>
        <w:t xml:space="preserve"> the effect on susceptible potato varieties grown the followi</w:t>
      </w:r>
      <w:r w:rsidR="00556DA3">
        <w:rPr>
          <w:rFonts w:ascii="Arial" w:hAnsi="Arial" w:cs="Arial"/>
        </w:rPr>
        <w:t>ng year.</w:t>
      </w:r>
    </w:p>
    <w:p w14:paraId="083FBBF9" w14:textId="77777777" w:rsidR="00EF4BAD" w:rsidRPr="00E82B53" w:rsidRDefault="00EF4BAD" w:rsidP="00E82B53">
      <w:pPr>
        <w:rPr>
          <w:rFonts w:ascii="Arial" w:hAnsi="Arial" w:cs="Arial"/>
        </w:rPr>
      </w:pPr>
    </w:p>
    <w:p w14:paraId="4EF6E145" w14:textId="0A73A319" w:rsidR="00821C3A" w:rsidRPr="00EA2E8A" w:rsidRDefault="00821C3A" w:rsidP="00F46475">
      <w:pPr>
        <w:rPr>
          <w:rFonts w:ascii="Arial" w:hAnsi="Arial" w:cs="Arial"/>
          <w:b/>
          <w:bCs/>
          <w:sz w:val="24"/>
          <w:szCs w:val="24"/>
        </w:rPr>
      </w:pPr>
      <w:r w:rsidRPr="00EA2E8A">
        <w:rPr>
          <w:rFonts w:ascii="Arial" w:hAnsi="Arial" w:cs="Arial"/>
          <w:b/>
          <w:bCs/>
          <w:sz w:val="24"/>
          <w:szCs w:val="24"/>
        </w:rPr>
        <w:t>WP3 The rhizosphere</w:t>
      </w:r>
      <w:r w:rsidR="006E33D4">
        <w:rPr>
          <w:rFonts w:ascii="Arial" w:hAnsi="Arial" w:cs="Arial"/>
          <w:b/>
          <w:bCs/>
          <w:sz w:val="24"/>
          <w:szCs w:val="24"/>
        </w:rPr>
        <w:t xml:space="preserve"> environment</w:t>
      </w:r>
      <w:r w:rsidR="000866AE" w:rsidRPr="00EA2E8A">
        <w:rPr>
          <w:rFonts w:ascii="Arial" w:hAnsi="Arial" w:cs="Arial"/>
          <w:b/>
          <w:bCs/>
          <w:sz w:val="24"/>
          <w:szCs w:val="24"/>
        </w:rPr>
        <w:t xml:space="preserve"> </w:t>
      </w:r>
      <w:r w:rsidR="00022BE7">
        <w:rPr>
          <w:rFonts w:ascii="Arial" w:hAnsi="Arial" w:cs="Arial"/>
          <w:b/>
          <w:bCs/>
          <w:sz w:val="24"/>
          <w:szCs w:val="24"/>
        </w:rPr>
        <w:t>(WP Lead</w:t>
      </w:r>
      <w:r w:rsidR="00125B58">
        <w:rPr>
          <w:rFonts w:ascii="Arial" w:hAnsi="Arial" w:cs="Arial"/>
          <w:b/>
          <w:bCs/>
          <w:sz w:val="24"/>
          <w:szCs w:val="24"/>
        </w:rPr>
        <w:t>:</w:t>
      </w:r>
      <w:r w:rsidR="00022BE7">
        <w:rPr>
          <w:rFonts w:ascii="Arial" w:hAnsi="Arial" w:cs="Arial"/>
          <w:b/>
          <w:bCs/>
          <w:sz w:val="24"/>
          <w:szCs w:val="24"/>
        </w:rPr>
        <w:t xml:space="preserve"> Barbara Mable </w:t>
      </w:r>
      <w:proofErr w:type="spellStart"/>
      <w:r w:rsidR="00022BE7">
        <w:rPr>
          <w:rFonts w:ascii="Arial" w:hAnsi="Arial" w:cs="Arial"/>
          <w:b/>
          <w:bCs/>
          <w:sz w:val="24"/>
          <w:szCs w:val="24"/>
        </w:rPr>
        <w:t>UoG</w:t>
      </w:r>
      <w:proofErr w:type="spellEnd"/>
      <w:r w:rsidR="00022BE7">
        <w:rPr>
          <w:rFonts w:ascii="Arial" w:hAnsi="Arial" w:cs="Arial"/>
          <w:b/>
          <w:bCs/>
          <w:sz w:val="24"/>
          <w:szCs w:val="24"/>
        </w:rPr>
        <w:t>)</w:t>
      </w:r>
    </w:p>
    <w:p w14:paraId="39D3944E" w14:textId="1E58A670" w:rsidR="008F5307" w:rsidRDefault="008F5307" w:rsidP="008F5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Cover crops will be compared for their ability of </w:t>
      </w:r>
      <w:proofErr w:type="spellStart"/>
      <w:r>
        <w:rPr>
          <w:rFonts w:ascii="Arial" w:hAnsi="Arial" w:cs="Arial"/>
        </w:rPr>
        <w:t>Pba</w:t>
      </w:r>
      <w:proofErr w:type="spellEnd"/>
      <w:r>
        <w:rPr>
          <w:rFonts w:ascii="Arial" w:hAnsi="Arial" w:cs="Arial"/>
        </w:rPr>
        <w:t xml:space="preserve"> to colonise their rhizospheres, investigating their root exudates. </w:t>
      </w:r>
    </w:p>
    <w:p w14:paraId="4C4DA24A" w14:textId="7986E2D4" w:rsidR="004F76AF" w:rsidRDefault="00492AD4" w:rsidP="004F7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427A8">
        <w:rPr>
          <w:rFonts w:ascii="Arial" w:hAnsi="Arial" w:cs="Arial"/>
        </w:rPr>
        <w:t xml:space="preserve">microbial context in which pathogens work affect their ability </w:t>
      </w:r>
      <w:r w:rsidR="00F9634C">
        <w:rPr>
          <w:rFonts w:ascii="Arial" w:hAnsi="Arial" w:cs="Arial"/>
        </w:rPr>
        <w:t>to be pathogenic.</w:t>
      </w:r>
      <w:r w:rsidR="00A34A9E">
        <w:rPr>
          <w:rFonts w:ascii="Arial" w:hAnsi="Arial" w:cs="Arial"/>
        </w:rPr>
        <w:t xml:space="preserve"> Root exudates such as </w:t>
      </w:r>
      <w:proofErr w:type="spellStart"/>
      <w:r w:rsidR="00A34A9E">
        <w:rPr>
          <w:rFonts w:ascii="Arial" w:hAnsi="Arial" w:cs="Arial"/>
        </w:rPr>
        <w:t>glucosinolates</w:t>
      </w:r>
      <w:proofErr w:type="spellEnd"/>
      <w:r w:rsidR="00A34A9E">
        <w:rPr>
          <w:rFonts w:ascii="Arial" w:hAnsi="Arial" w:cs="Arial"/>
        </w:rPr>
        <w:t xml:space="preserve"> </w:t>
      </w:r>
      <w:r w:rsidR="008F5307">
        <w:rPr>
          <w:rFonts w:ascii="Arial" w:hAnsi="Arial" w:cs="Arial"/>
        </w:rPr>
        <w:t>affect this context.</w:t>
      </w:r>
      <w:r w:rsidR="007F16C1">
        <w:rPr>
          <w:rFonts w:ascii="Arial" w:hAnsi="Arial" w:cs="Arial"/>
        </w:rPr>
        <w:t xml:space="preserve"> </w:t>
      </w:r>
      <w:r w:rsidR="004F76AF">
        <w:rPr>
          <w:rFonts w:ascii="Arial" w:hAnsi="Arial" w:cs="Arial"/>
        </w:rPr>
        <w:t xml:space="preserve">Genomics and GC-MS will be used to see how irrigation and cover crops change the microbiome of the rhizosphere, specifically the proportion of the </w:t>
      </w:r>
      <w:r w:rsidR="000334C2">
        <w:rPr>
          <w:rFonts w:ascii="Arial" w:hAnsi="Arial" w:cs="Arial"/>
        </w:rPr>
        <w:t xml:space="preserve">proteobacteria </w:t>
      </w:r>
      <w:r w:rsidR="00A15537">
        <w:rPr>
          <w:rFonts w:ascii="Arial" w:hAnsi="Arial" w:cs="Arial"/>
        </w:rPr>
        <w:t xml:space="preserve">(includes </w:t>
      </w:r>
      <w:proofErr w:type="spellStart"/>
      <w:r w:rsidR="007F16C1">
        <w:rPr>
          <w:rFonts w:ascii="Arial" w:hAnsi="Arial" w:cs="Arial"/>
        </w:rPr>
        <w:t>pectobacteria</w:t>
      </w:r>
      <w:proofErr w:type="spellEnd"/>
      <w:r w:rsidR="007F16C1">
        <w:rPr>
          <w:rFonts w:ascii="Arial" w:hAnsi="Arial" w:cs="Arial"/>
        </w:rPr>
        <w:t xml:space="preserve"> such as </w:t>
      </w:r>
      <w:proofErr w:type="spellStart"/>
      <w:r w:rsidR="007F16C1">
        <w:rPr>
          <w:rFonts w:ascii="Arial" w:hAnsi="Arial" w:cs="Arial"/>
        </w:rPr>
        <w:t>Pba</w:t>
      </w:r>
      <w:proofErr w:type="spellEnd"/>
      <w:r w:rsidR="007F16C1">
        <w:rPr>
          <w:rFonts w:ascii="Arial" w:hAnsi="Arial" w:cs="Arial"/>
        </w:rPr>
        <w:t xml:space="preserve">) </w:t>
      </w:r>
      <w:r w:rsidR="000334C2">
        <w:rPr>
          <w:rFonts w:ascii="Arial" w:hAnsi="Arial" w:cs="Arial"/>
        </w:rPr>
        <w:t>and the other types of bacteria which might compete with them</w:t>
      </w:r>
      <w:r w:rsidR="004F76AF">
        <w:rPr>
          <w:rFonts w:ascii="Arial" w:hAnsi="Arial" w:cs="Arial"/>
        </w:rPr>
        <w:t>.</w:t>
      </w:r>
    </w:p>
    <w:p w14:paraId="7E81921C" w14:textId="61556346" w:rsidR="002A225B" w:rsidRDefault="002A225B" w:rsidP="00F46475">
      <w:pPr>
        <w:rPr>
          <w:rFonts w:ascii="Arial" w:hAnsi="Arial" w:cs="Arial"/>
        </w:rPr>
      </w:pPr>
      <w:r>
        <w:rPr>
          <w:rFonts w:ascii="Arial" w:hAnsi="Arial" w:cs="Arial"/>
        </w:rPr>
        <w:t>Anti-microbials (bacteriocins) from closely related bacteria will be identified</w:t>
      </w:r>
      <w:r w:rsidR="00BF6F89">
        <w:rPr>
          <w:rFonts w:ascii="Arial" w:hAnsi="Arial" w:cs="Arial"/>
        </w:rPr>
        <w:t xml:space="preserve"> and the effect of irrigation and cover crops on </w:t>
      </w:r>
      <w:r w:rsidR="00BC48D8">
        <w:rPr>
          <w:rFonts w:ascii="Arial" w:hAnsi="Arial" w:cs="Arial"/>
        </w:rPr>
        <w:t>these bacteriocins will be identified.</w:t>
      </w:r>
    </w:p>
    <w:p w14:paraId="2E2D1F61" w14:textId="3C845C33" w:rsidR="003F7811" w:rsidRDefault="007E7B96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Ari </w:t>
      </w:r>
      <w:r w:rsidR="00C32710">
        <w:rPr>
          <w:rFonts w:ascii="Arial" w:hAnsi="Arial" w:cs="Arial"/>
        </w:rPr>
        <w:t>Sadanandom.</w:t>
      </w:r>
      <w:r w:rsidR="00672B19">
        <w:rPr>
          <w:rFonts w:ascii="Arial" w:hAnsi="Arial" w:cs="Arial"/>
        </w:rPr>
        <w:t xml:space="preserve"> Durham Crop Centre</w:t>
      </w:r>
      <w:r w:rsidR="00125B58">
        <w:rPr>
          <w:rFonts w:ascii="Arial" w:hAnsi="Arial" w:cs="Arial"/>
        </w:rPr>
        <w:t xml:space="preserve"> will </w:t>
      </w:r>
      <w:r w:rsidR="0016380B">
        <w:rPr>
          <w:rFonts w:ascii="Arial" w:hAnsi="Arial" w:cs="Arial"/>
        </w:rPr>
        <w:t xml:space="preserve">examine how </w:t>
      </w:r>
      <w:r w:rsidR="00125B58">
        <w:rPr>
          <w:rFonts w:ascii="Arial" w:hAnsi="Arial" w:cs="Arial"/>
        </w:rPr>
        <w:t>r</w:t>
      </w:r>
      <w:r w:rsidR="0014605B">
        <w:rPr>
          <w:rFonts w:ascii="Arial" w:hAnsi="Arial" w:cs="Arial"/>
        </w:rPr>
        <w:t>oot systems architecture</w:t>
      </w:r>
      <w:r w:rsidR="002915ED">
        <w:rPr>
          <w:rFonts w:ascii="Arial" w:hAnsi="Arial" w:cs="Arial"/>
        </w:rPr>
        <w:t xml:space="preserve"> (RSA)</w:t>
      </w:r>
      <w:r w:rsidR="0014605B">
        <w:rPr>
          <w:rFonts w:ascii="Arial" w:hAnsi="Arial" w:cs="Arial"/>
        </w:rPr>
        <w:t xml:space="preserve"> is mediated by hormones.</w:t>
      </w:r>
      <w:r w:rsidR="002915ED">
        <w:rPr>
          <w:rFonts w:ascii="Arial" w:hAnsi="Arial" w:cs="Arial"/>
        </w:rPr>
        <w:t xml:space="preserve"> RSA affects not just the distri</w:t>
      </w:r>
      <w:r w:rsidR="00870E8F">
        <w:rPr>
          <w:rFonts w:ascii="Arial" w:hAnsi="Arial" w:cs="Arial"/>
        </w:rPr>
        <w:t>b</w:t>
      </w:r>
      <w:r w:rsidR="002915ED">
        <w:rPr>
          <w:rFonts w:ascii="Arial" w:hAnsi="Arial" w:cs="Arial"/>
        </w:rPr>
        <w:t>ution of roots and uptake of water/nutri</w:t>
      </w:r>
      <w:r w:rsidR="00870E8F">
        <w:rPr>
          <w:rFonts w:ascii="Arial" w:hAnsi="Arial" w:cs="Arial"/>
        </w:rPr>
        <w:t>e</w:t>
      </w:r>
      <w:r w:rsidR="002915ED">
        <w:rPr>
          <w:rFonts w:ascii="Arial" w:hAnsi="Arial" w:cs="Arial"/>
        </w:rPr>
        <w:t>nts but also</w:t>
      </w:r>
      <w:r w:rsidR="002C7D48">
        <w:rPr>
          <w:rFonts w:ascii="Arial" w:hAnsi="Arial" w:cs="Arial"/>
        </w:rPr>
        <w:t xml:space="preserve"> root exudates and</w:t>
      </w:r>
      <w:r w:rsidR="002915ED">
        <w:rPr>
          <w:rFonts w:ascii="Arial" w:hAnsi="Arial" w:cs="Arial"/>
        </w:rPr>
        <w:t xml:space="preserve"> the microbial interactions</w:t>
      </w:r>
      <w:r w:rsidR="006569F9">
        <w:rPr>
          <w:rFonts w:ascii="Arial" w:hAnsi="Arial" w:cs="Arial"/>
        </w:rPr>
        <w:t xml:space="preserve"> dependent on </w:t>
      </w:r>
      <w:proofErr w:type="gramStart"/>
      <w:r w:rsidR="006569F9">
        <w:rPr>
          <w:rFonts w:ascii="Arial" w:hAnsi="Arial" w:cs="Arial"/>
        </w:rPr>
        <w:t>these;</w:t>
      </w:r>
      <w:proofErr w:type="gramEnd"/>
      <w:r w:rsidR="006569F9">
        <w:rPr>
          <w:rFonts w:ascii="Arial" w:hAnsi="Arial" w:cs="Arial"/>
        </w:rPr>
        <w:t xml:space="preserve"> including </w:t>
      </w:r>
      <w:r w:rsidR="007708B6" w:rsidRPr="00D15DB6">
        <w:rPr>
          <w:rFonts w:ascii="Arial" w:hAnsi="Arial" w:cs="Arial"/>
          <w:color w:val="222222"/>
          <w:shd w:val="clear" w:color="auto" w:fill="FFFFFF"/>
        </w:rPr>
        <w:t>mycorrhizae</w:t>
      </w:r>
      <w:r w:rsidR="008526F7">
        <w:rPr>
          <w:rFonts w:ascii="Arial" w:hAnsi="Arial" w:cs="Arial"/>
        </w:rPr>
        <w:t xml:space="preserve">. Will test whether irrigation and different cover crops </w:t>
      </w:r>
      <w:r w:rsidR="006B03AB">
        <w:rPr>
          <w:rFonts w:ascii="Arial" w:hAnsi="Arial" w:cs="Arial"/>
        </w:rPr>
        <w:t>affect root exudates</w:t>
      </w:r>
      <w:r w:rsidR="0028658B">
        <w:rPr>
          <w:rFonts w:ascii="Arial" w:hAnsi="Arial" w:cs="Arial"/>
        </w:rPr>
        <w:t>, which are either ph</w:t>
      </w:r>
      <w:r w:rsidR="0016380B">
        <w:rPr>
          <w:rFonts w:ascii="Arial" w:hAnsi="Arial" w:cs="Arial"/>
        </w:rPr>
        <w:t>y</w:t>
      </w:r>
      <w:r w:rsidR="0028658B">
        <w:rPr>
          <w:rFonts w:ascii="Arial" w:hAnsi="Arial" w:cs="Arial"/>
        </w:rPr>
        <w:t>tohormones or influence them. These will be analysed by GC-MS.</w:t>
      </w:r>
      <w:r w:rsidR="00EB4470">
        <w:rPr>
          <w:rFonts w:ascii="Arial" w:hAnsi="Arial" w:cs="Arial"/>
        </w:rPr>
        <w:t xml:space="preserve"> Identify markers of root exudates which favour colonisation by </w:t>
      </w:r>
      <w:proofErr w:type="spellStart"/>
      <w:r w:rsidR="00EB4470">
        <w:rPr>
          <w:rFonts w:ascii="Arial" w:hAnsi="Arial" w:cs="Arial"/>
        </w:rPr>
        <w:t>Pba</w:t>
      </w:r>
      <w:proofErr w:type="spellEnd"/>
      <w:r w:rsidR="00EB4470">
        <w:rPr>
          <w:rFonts w:ascii="Arial" w:hAnsi="Arial" w:cs="Arial"/>
        </w:rPr>
        <w:t>.</w:t>
      </w:r>
    </w:p>
    <w:p w14:paraId="23CE505E" w14:textId="5EA4225A" w:rsidR="0014605B" w:rsidRDefault="00D32706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Joel </w:t>
      </w:r>
      <w:r w:rsidR="003F7811">
        <w:rPr>
          <w:rFonts w:ascii="Arial" w:hAnsi="Arial" w:cs="Arial"/>
        </w:rPr>
        <w:t>Milner</w:t>
      </w:r>
      <w:r w:rsidR="007E1590">
        <w:rPr>
          <w:rFonts w:ascii="Arial" w:hAnsi="Arial" w:cs="Arial"/>
        </w:rPr>
        <w:t xml:space="preserve"> </w:t>
      </w:r>
      <w:proofErr w:type="spellStart"/>
      <w:r w:rsidR="007E1590">
        <w:rPr>
          <w:rFonts w:ascii="Arial" w:hAnsi="Arial" w:cs="Arial"/>
        </w:rPr>
        <w:t>UoG</w:t>
      </w:r>
      <w:proofErr w:type="spellEnd"/>
      <w:r w:rsidR="003F7811">
        <w:rPr>
          <w:rFonts w:ascii="Arial" w:hAnsi="Arial" w:cs="Arial"/>
        </w:rPr>
        <w:t xml:space="preserve"> </w:t>
      </w:r>
      <w:r w:rsidR="00125B58">
        <w:rPr>
          <w:rFonts w:ascii="Arial" w:hAnsi="Arial" w:cs="Arial"/>
        </w:rPr>
        <w:t xml:space="preserve">work will investigate the role of </w:t>
      </w:r>
      <w:r w:rsidR="003F7811">
        <w:rPr>
          <w:rFonts w:ascii="Arial" w:hAnsi="Arial" w:cs="Arial"/>
        </w:rPr>
        <w:t>Bacteriocins</w:t>
      </w:r>
      <w:r w:rsidR="00491F52">
        <w:rPr>
          <w:rFonts w:ascii="Arial" w:hAnsi="Arial" w:cs="Arial"/>
        </w:rPr>
        <w:t xml:space="preserve">. Nearly all bacteria produce bacteriocins, </w:t>
      </w:r>
      <w:r w:rsidR="00F42BF7">
        <w:rPr>
          <w:rFonts w:ascii="Arial" w:hAnsi="Arial" w:cs="Arial"/>
        </w:rPr>
        <w:t>protein anti-microbials which kill closely related species.</w:t>
      </w:r>
      <w:r w:rsidR="00A01830">
        <w:rPr>
          <w:rFonts w:ascii="Arial" w:hAnsi="Arial" w:cs="Arial"/>
        </w:rPr>
        <w:t xml:space="preserve"> Two</w:t>
      </w:r>
      <w:r w:rsidR="00464434">
        <w:rPr>
          <w:rFonts w:ascii="Arial" w:hAnsi="Arial" w:cs="Arial"/>
        </w:rPr>
        <w:t xml:space="preserve"> that kill certain </w:t>
      </w:r>
      <w:proofErr w:type="spellStart"/>
      <w:r w:rsidR="00464434">
        <w:rPr>
          <w:rFonts w:ascii="Arial" w:hAnsi="Arial" w:cs="Arial"/>
        </w:rPr>
        <w:t>Pba</w:t>
      </w:r>
      <w:proofErr w:type="spellEnd"/>
      <w:r w:rsidR="00464434">
        <w:rPr>
          <w:rFonts w:ascii="Arial" w:hAnsi="Arial" w:cs="Arial"/>
        </w:rPr>
        <w:t xml:space="preserve"> isolates</w:t>
      </w:r>
      <w:r w:rsidR="00A01830">
        <w:rPr>
          <w:rFonts w:ascii="Arial" w:hAnsi="Arial" w:cs="Arial"/>
        </w:rPr>
        <w:t xml:space="preserve"> have </w:t>
      </w:r>
      <w:r w:rsidR="004E0313">
        <w:rPr>
          <w:rFonts w:ascii="Arial" w:hAnsi="Arial" w:cs="Arial"/>
        </w:rPr>
        <w:t xml:space="preserve">already </w:t>
      </w:r>
      <w:r w:rsidR="00A01830">
        <w:rPr>
          <w:rFonts w:ascii="Arial" w:hAnsi="Arial" w:cs="Arial"/>
        </w:rPr>
        <w:t xml:space="preserve">been identified, </w:t>
      </w:r>
      <w:r w:rsidR="00EE019D">
        <w:rPr>
          <w:rFonts w:ascii="Arial" w:hAnsi="Arial" w:cs="Arial"/>
        </w:rPr>
        <w:t xml:space="preserve">and </w:t>
      </w:r>
      <w:r w:rsidR="00A01830">
        <w:rPr>
          <w:rFonts w:ascii="Arial" w:hAnsi="Arial" w:cs="Arial"/>
        </w:rPr>
        <w:t xml:space="preserve">multiplied in </w:t>
      </w:r>
      <w:proofErr w:type="gramStart"/>
      <w:r w:rsidR="00A01830" w:rsidRPr="00471CAE">
        <w:rPr>
          <w:rFonts w:ascii="Arial" w:hAnsi="Arial" w:cs="Arial"/>
          <w:i/>
          <w:iCs/>
        </w:rPr>
        <w:t>E.coli</w:t>
      </w:r>
      <w:proofErr w:type="gramEnd"/>
      <w:r w:rsidR="00471CAE">
        <w:rPr>
          <w:rFonts w:ascii="Arial" w:hAnsi="Arial" w:cs="Arial"/>
        </w:rPr>
        <w:t xml:space="preserve">; </w:t>
      </w:r>
      <w:proofErr w:type="spellStart"/>
      <w:r w:rsidR="00471CAE">
        <w:rPr>
          <w:rFonts w:ascii="Arial" w:hAnsi="Arial" w:cs="Arial"/>
        </w:rPr>
        <w:t>Pectocin</w:t>
      </w:r>
      <w:proofErr w:type="spellEnd"/>
      <w:r w:rsidR="00471CAE">
        <w:rPr>
          <w:rFonts w:ascii="Arial" w:hAnsi="Arial" w:cs="Arial"/>
        </w:rPr>
        <w:t xml:space="preserve"> M1 and M2.</w:t>
      </w:r>
      <w:r w:rsidR="00925C6B">
        <w:rPr>
          <w:rFonts w:ascii="Arial" w:hAnsi="Arial" w:cs="Arial"/>
        </w:rPr>
        <w:t>These will be purified and applied, preferably as a seed treatment.</w:t>
      </w:r>
      <w:r w:rsidR="00F42BF7">
        <w:rPr>
          <w:rFonts w:ascii="Arial" w:hAnsi="Arial" w:cs="Arial"/>
        </w:rPr>
        <w:t xml:space="preserve"> </w:t>
      </w:r>
      <w:r w:rsidR="004E0313">
        <w:rPr>
          <w:rFonts w:ascii="Arial" w:hAnsi="Arial" w:cs="Arial"/>
        </w:rPr>
        <w:t xml:space="preserve">More will be </w:t>
      </w:r>
      <w:r w:rsidR="00065176">
        <w:rPr>
          <w:rFonts w:ascii="Arial" w:hAnsi="Arial" w:cs="Arial"/>
        </w:rPr>
        <w:t>identified, multiplied and tested against a set of 24 isolates.</w:t>
      </w:r>
    </w:p>
    <w:p w14:paraId="065ABDBD" w14:textId="4A6C8DDA" w:rsidR="00821C3A" w:rsidRPr="00EA2E8A" w:rsidRDefault="00821C3A" w:rsidP="00F46475">
      <w:pPr>
        <w:rPr>
          <w:rFonts w:ascii="Arial" w:hAnsi="Arial" w:cs="Arial"/>
          <w:b/>
          <w:bCs/>
          <w:sz w:val="24"/>
          <w:szCs w:val="24"/>
        </w:rPr>
      </w:pPr>
      <w:r w:rsidRPr="00EA2E8A">
        <w:rPr>
          <w:rFonts w:ascii="Arial" w:hAnsi="Arial" w:cs="Arial"/>
          <w:b/>
          <w:bCs/>
          <w:sz w:val="24"/>
          <w:szCs w:val="24"/>
        </w:rPr>
        <w:t xml:space="preserve">WP4 </w:t>
      </w:r>
      <w:r w:rsidR="00021114" w:rsidRPr="00EA2E8A">
        <w:rPr>
          <w:rFonts w:ascii="Arial" w:hAnsi="Arial" w:cs="Arial"/>
          <w:b/>
          <w:bCs/>
          <w:sz w:val="24"/>
          <w:szCs w:val="24"/>
        </w:rPr>
        <w:t>Modelling and decision support</w:t>
      </w:r>
      <w:r w:rsidR="00125B58">
        <w:rPr>
          <w:rFonts w:ascii="Arial" w:hAnsi="Arial" w:cs="Arial"/>
          <w:b/>
          <w:bCs/>
          <w:sz w:val="24"/>
          <w:szCs w:val="24"/>
        </w:rPr>
        <w:t xml:space="preserve"> (WP Lead: Pete Skelsey, JHI)</w:t>
      </w:r>
    </w:p>
    <w:p w14:paraId="6FD775F6" w14:textId="5F3F6009" w:rsidR="00021114" w:rsidRDefault="00021114" w:rsidP="00F46475">
      <w:pPr>
        <w:rPr>
          <w:rFonts w:ascii="Arial" w:hAnsi="Arial" w:cs="Arial"/>
        </w:rPr>
      </w:pPr>
    </w:p>
    <w:p w14:paraId="3A5D6BE7" w14:textId="0259D74F" w:rsidR="00125B58" w:rsidRDefault="00125B58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work-package aims to describe trends and drivers of </w:t>
      </w:r>
      <w:proofErr w:type="spellStart"/>
      <w:r>
        <w:rPr>
          <w:rFonts w:ascii="Arial" w:hAnsi="Arial" w:cs="Arial"/>
        </w:rPr>
        <w:t>Pba</w:t>
      </w:r>
      <w:proofErr w:type="spellEnd"/>
      <w:r>
        <w:rPr>
          <w:rFonts w:ascii="Arial" w:hAnsi="Arial" w:cs="Arial"/>
        </w:rPr>
        <w:t xml:space="preserve"> incidence to produce predictive models</w:t>
      </w:r>
      <w:r w:rsidR="00393738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39373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use in decision support tools.</w:t>
      </w:r>
    </w:p>
    <w:p w14:paraId="1FEBAA56" w14:textId="52B5D702" w:rsidR="00B927B3" w:rsidRDefault="00AE24FA" w:rsidP="00F46475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250649E2" wp14:editId="25A6BD88">
            <wp:extent cx="5961013" cy="32194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4104" cy="324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44F5" w14:textId="1A567070" w:rsidR="004A3999" w:rsidRPr="004A3999" w:rsidRDefault="002E1F3F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Climate change risk assessment. </w:t>
      </w:r>
      <w:r w:rsidR="004A3999" w:rsidRPr="004A3999">
        <w:rPr>
          <w:rFonts w:ascii="Arial" w:hAnsi="Arial" w:cs="Arial"/>
        </w:rPr>
        <w:t xml:space="preserve">Suitable climate for </w:t>
      </w:r>
      <w:proofErr w:type="spellStart"/>
      <w:r w:rsidR="004A3999" w:rsidRPr="004A3999">
        <w:rPr>
          <w:rFonts w:ascii="Arial" w:hAnsi="Arial" w:cs="Arial"/>
        </w:rPr>
        <w:t>Pba</w:t>
      </w:r>
      <w:proofErr w:type="spellEnd"/>
      <w:r w:rsidR="004A3999" w:rsidRPr="004A3999">
        <w:rPr>
          <w:rFonts w:ascii="Arial" w:hAnsi="Arial" w:cs="Arial"/>
        </w:rPr>
        <w:t xml:space="preserve"> will be inferred from current distribution and </w:t>
      </w:r>
      <w:r w:rsidR="00B876E5">
        <w:rPr>
          <w:rFonts w:ascii="Arial" w:hAnsi="Arial" w:cs="Arial"/>
        </w:rPr>
        <w:t xml:space="preserve">provide models for </w:t>
      </w:r>
      <w:proofErr w:type="spellStart"/>
      <w:r w:rsidR="00B876E5">
        <w:rPr>
          <w:rFonts w:ascii="Arial" w:hAnsi="Arial" w:cs="Arial"/>
        </w:rPr>
        <w:t>Pba</w:t>
      </w:r>
      <w:proofErr w:type="spellEnd"/>
      <w:r w:rsidR="00B876E5">
        <w:rPr>
          <w:rFonts w:ascii="Arial" w:hAnsi="Arial" w:cs="Arial"/>
        </w:rPr>
        <w:t xml:space="preserve"> and FLN under current and potential future climates.</w:t>
      </w:r>
    </w:p>
    <w:p w14:paraId="7E16E72F" w14:textId="2F92E9FA" w:rsidR="004A3999" w:rsidRDefault="00C65014" w:rsidP="00F46475">
      <w:pPr>
        <w:rPr>
          <w:rFonts w:ascii="Arial" w:hAnsi="Arial" w:cs="Arial"/>
        </w:rPr>
      </w:pPr>
      <w:r w:rsidRPr="00C65014">
        <w:rPr>
          <w:rFonts w:ascii="Arial" w:hAnsi="Arial" w:cs="Arial"/>
        </w:rPr>
        <w:t>Machine learning</w:t>
      </w:r>
      <w:r w:rsidR="009E2A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D1A55">
        <w:rPr>
          <w:rFonts w:ascii="Arial" w:hAnsi="Arial" w:cs="Arial"/>
        </w:rPr>
        <w:t>Objective is to forecast risk associated with any stock and planting location.</w:t>
      </w:r>
      <w:r w:rsidR="007D50A2">
        <w:rPr>
          <w:rFonts w:ascii="Arial" w:hAnsi="Arial" w:cs="Arial"/>
        </w:rPr>
        <w:t xml:space="preserve"> </w:t>
      </w:r>
      <w:r w:rsidR="002064B4">
        <w:rPr>
          <w:rFonts w:ascii="Arial" w:hAnsi="Arial" w:cs="Arial"/>
        </w:rPr>
        <w:t xml:space="preserve">A range of machine learning techniques will be applied to the data to identify the relative </w:t>
      </w:r>
      <w:r w:rsidR="00FE3D80">
        <w:rPr>
          <w:rFonts w:ascii="Arial" w:hAnsi="Arial" w:cs="Arial"/>
        </w:rPr>
        <w:t>importance of all the pre-disposing characters</w:t>
      </w:r>
      <w:r w:rsidR="009E2AF6">
        <w:rPr>
          <w:rFonts w:ascii="Arial" w:hAnsi="Arial" w:cs="Arial"/>
        </w:rPr>
        <w:t xml:space="preserve"> for </w:t>
      </w:r>
      <w:proofErr w:type="spellStart"/>
      <w:r w:rsidR="009E2AF6">
        <w:rPr>
          <w:rFonts w:ascii="Arial" w:hAnsi="Arial" w:cs="Arial"/>
        </w:rPr>
        <w:t>Pba</w:t>
      </w:r>
      <w:proofErr w:type="spellEnd"/>
      <w:r w:rsidR="009E2AF6">
        <w:rPr>
          <w:rFonts w:ascii="Arial" w:hAnsi="Arial" w:cs="Arial"/>
        </w:rPr>
        <w:t xml:space="preserve"> occurrence.</w:t>
      </w:r>
    </w:p>
    <w:p w14:paraId="21FAEC62" w14:textId="70E75F3F" w:rsidR="009E2AF6" w:rsidRPr="00C65014" w:rsidRDefault="009E2AF6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Decision support. </w:t>
      </w:r>
      <w:proofErr w:type="gramStart"/>
      <w:r>
        <w:rPr>
          <w:rFonts w:ascii="Arial" w:hAnsi="Arial" w:cs="Arial"/>
        </w:rPr>
        <w:t>Finally</w:t>
      </w:r>
      <w:proofErr w:type="gramEnd"/>
      <w:r>
        <w:rPr>
          <w:rFonts w:ascii="Arial" w:hAnsi="Arial" w:cs="Arial"/>
        </w:rPr>
        <w:t xml:space="preserve"> all the aspects of this an</w:t>
      </w:r>
      <w:r w:rsidR="00D7377D">
        <w:rPr>
          <w:rFonts w:ascii="Arial" w:hAnsi="Arial" w:cs="Arial"/>
        </w:rPr>
        <w:t>d the other WP will be combined</w:t>
      </w:r>
      <w:r w:rsidR="00C44E90">
        <w:rPr>
          <w:rFonts w:ascii="Arial" w:hAnsi="Arial" w:cs="Arial"/>
        </w:rPr>
        <w:t xml:space="preserve"> into a decision support system based on presence or absence of </w:t>
      </w:r>
      <w:r w:rsidR="003B5DC4">
        <w:rPr>
          <w:rFonts w:ascii="Arial" w:hAnsi="Arial" w:cs="Arial"/>
        </w:rPr>
        <w:t xml:space="preserve">FLN, irrigation, </w:t>
      </w:r>
      <w:r w:rsidR="008C3C3E">
        <w:rPr>
          <w:rFonts w:ascii="Arial" w:hAnsi="Arial" w:cs="Arial"/>
        </w:rPr>
        <w:t xml:space="preserve">previous crop history; together with soil, climate, </w:t>
      </w:r>
      <w:r w:rsidR="007E1AFF">
        <w:rPr>
          <w:rFonts w:ascii="Arial" w:hAnsi="Arial" w:cs="Arial"/>
        </w:rPr>
        <w:t>crop, cultivation and landscape factors</w:t>
      </w:r>
      <w:r w:rsidR="00074471">
        <w:rPr>
          <w:rFonts w:ascii="Arial" w:hAnsi="Arial" w:cs="Arial"/>
        </w:rPr>
        <w:t>.</w:t>
      </w:r>
    </w:p>
    <w:p w14:paraId="12B6A596" w14:textId="3A9D30B3" w:rsidR="00757EAF" w:rsidRPr="000866AE" w:rsidRDefault="00757EAF" w:rsidP="00F46475">
      <w:pPr>
        <w:rPr>
          <w:rFonts w:ascii="Arial" w:hAnsi="Arial" w:cs="Arial"/>
          <w:b/>
          <w:bCs/>
        </w:rPr>
      </w:pPr>
      <w:r w:rsidRPr="00125B58">
        <w:rPr>
          <w:rFonts w:ascii="Arial" w:hAnsi="Arial" w:cs="Arial"/>
          <w:b/>
          <w:bCs/>
          <w:sz w:val="24"/>
        </w:rPr>
        <w:t xml:space="preserve">WP 5 </w:t>
      </w:r>
      <w:r w:rsidR="00125B58">
        <w:rPr>
          <w:rFonts w:ascii="Arial" w:hAnsi="Arial" w:cs="Arial"/>
          <w:b/>
          <w:bCs/>
          <w:sz w:val="24"/>
        </w:rPr>
        <w:t>I</w:t>
      </w:r>
      <w:r w:rsidR="00125B58" w:rsidRPr="00125B58">
        <w:rPr>
          <w:rFonts w:ascii="Arial" w:hAnsi="Arial" w:cs="Arial"/>
          <w:b/>
          <w:bCs/>
          <w:sz w:val="24"/>
        </w:rPr>
        <w:t xml:space="preserve">mplementation </w:t>
      </w:r>
      <w:r w:rsidRPr="00125B58">
        <w:rPr>
          <w:rFonts w:ascii="Arial" w:hAnsi="Arial" w:cs="Arial"/>
          <w:b/>
          <w:bCs/>
          <w:sz w:val="24"/>
        </w:rPr>
        <w:t>and practical application</w:t>
      </w:r>
      <w:r w:rsidR="00125B58">
        <w:rPr>
          <w:rFonts w:ascii="Arial" w:hAnsi="Arial" w:cs="Arial"/>
          <w:b/>
          <w:bCs/>
        </w:rPr>
        <w:t xml:space="preserve"> (WP Lead: Adam Kleczkowski, U of Strathclyde)</w:t>
      </w:r>
      <w:r w:rsidR="000866AE">
        <w:rPr>
          <w:rFonts w:ascii="Arial" w:hAnsi="Arial" w:cs="Arial"/>
          <w:b/>
          <w:bCs/>
        </w:rPr>
        <w:t xml:space="preserve"> </w:t>
      </w:r>
    </w:p>
    <w:p w14:paraId="50E62B6A" w14:textId="493010AB" w:rsidR="00FF780A" w:rsidRDefault="00074471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780A">
        <w:rPr>
          <w:rFonts w:ascii="Arial" w:hAnsi="Arial" w:cs="Arial"/>
        </w:rPr>
        <w:t xml:space="preserve">A key part of </w:t>
      </w:r>
      <w:r w:rsidR="0088160E">
        <w:rPr>
          <w:rFonts w:ascii="Arial" w:hAnsi="Arial" w:cs="Arial"/>
        </w:rPr>
        <w:t xml:space="preserve">this WP is a role for the AHDB </w:t>
      </w:r>
      <w:proofErr w:type="spellStart"/>
      <w:r w:rsidR="0088160E">
        <w:rPr>
          <w:rFonts w:ascii="Arial" w:hAnsi="Arial" w:cs="Arial"/>
        </w:rPr>
        <w:t>SPot</w:t>
      </w:r>
      <w:proofErr w:type="spellEnd"/>
      <w:r w:rsidR="0088160E">
        <w:rPr>
          <w:rFonts w:ascii="Arial" w:hAnsi="Arial" w:cs="Arial"/>
        </w:rPr>
        <w:t xml:space="preserve"> programme. </w:t>
      </w:r>
      <w:proofErr w:type="gramStart"/>
      <w:r w:rsidR="0088160E">
        <w:rPr>
          <w:rFonts w:ascii="Arial" w:hAnsi="Arial" w:cs="Arial"/>
        </w:rPr>
        <w:t>However</w:t>
      </w:r>
      <w:proofErr w:type="gramEnd"/>
      <w:r w:rsidR="0088160E">
        <w:rPr>
          <w:rFonts w:ascii="Arial" w:hAnsi="Arial" w:cs="Arial"/>
        </w:rPr>
        <w:t xml:space="preserve"> the KE side of the project has not been as tightly defined as </w:t>
      </w:r>
      <w:r w:rsidR="0085503D">
        <w:rPr>
          <w:rFonts w:ascii="Arial" w:hAnsi="Arial" w:cs="Arial"/>
        </w:rPr>
        <w:t>the other WPs.</w:t>
      </w:r>
      <w:r w:rsidR="00F17B8E">
        <w:rPr>
          <w:rFonts w:ascii="Arial" w:hAnsi="Arial" w:cs="Arial"/>
        </w:rPr>
        <w:t xml:space="preserve"> </w:t>
      </w:r>
    </w:p>
    <w:p w14:paraId="7348FAC3" w14:textId="0753F0DD" w:rsidR="00692AB7" w:rsidRDefault="000133E7" w:rsidP="00F4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 and uptake of the DST </w:t>
      </w:r>
      <w:r w:rsidR="00225FEC">
        <w:rPr>
          <w:rFonts w:ascii="Arial" w:hAnsi="Arial" w:cs="Arial"/>
        </w:rPr>
        <w:t xml:space="preserve">will be implemented via </w:t>
      </w:r>
      <w:r w:rsidR="004735B0">
        <w:rPr>
          <w:rFonts w:ascii="Arial" w:hAnsi="Arial" w:cs="Arial"/>
        </w:rPr>
        <w:t xml:space="preserve">the </w:t>
      </w:r>
      <w:r w:rsidR="0030151D">
        <w:rPr>
          <w:rFonts w:ascii="Arial" w:hAnsi="Arial" w:cs="Arial"/>
        </w:rPr>
        <w:t>A</w:t>
      </w:r>
      <w:r w:rsidR="004735B0">
        <w:rPr>
          <w:rFonts w:ascii="Arial" w:hAnsi="Arial" w:cs="Arial"/>
        </w:rPr>
        <w:t xml:space="preserve">HDB </w:t>
      </w:r>
      <w:r w:rsidR="0030151D">
        <w:rPr>
          <w:rFonts w:ascii="Arial" w:hAnsi="Arial" w:cs="Arial"/>
        </w:rPr>
        <w:t xml:space="preserve">Farm Excellence programme, Scottish Agronomy, SASA, Bayer conference, </w:t>
      </w:r>
      <w:r w:rsidR="00F164DE">
        <w:rPr>
          <w:rFonts w:ascii="Arial" w:hAnsi="Arial" w:cs="Arial"/>
        </w:rPr>
        <w:t>Soil Essentials and other industry opportunities to co-construct</w:t>
      </w:r>
      <w:r w:rsidR="00143F6E">
        <w:rPr>
          <w:rFonts w:ascii="Arial" w:hAnsi="Arial" w:cs="Arial"/>
        </w:rPr>
        <w:t xml:space="preserve"> ideas with policy and industry.</w:t>
      </w:r>
    </w:p>
    <w:p w14:paraId="6065C740" w14:textId="4B67E7DC" w:rsidR="00DA0AEC" w:rsidRPr="00F46475" w:rsidRDefault="00805474" w:rsidP="00F46475">
      <w:pPr>
        <w:rPr>
          <w:rFonts w:ascii="Arial" w:hAnsi="Arial" w:cs="Arial"/>
        </w:rPr>
      </w:pPr>
      <w:r>
        <w:rPr>
          <w:rFonts w:ascii="Arial" w:hAnsi="Arial" w:cs="Arial"/>
        </w:rPr>
        <w:t>Modelling the impact of implementing the use of the DST</w:t>
      </w:r>
      <w:r w:rsidR="0073056A">
        <w:rPr>
          <w:rFonts w:ascii="Arial" w:hAnsi="Arial" w:cs="Arial"/>
        </w:rPr>
        <w:t xml:space="preserve"> </w:t>
      </w:r>
      <w:r w:rsidR="00225FEC">
        <w:rPr>
          <w:rFonts w:ascii="Arial" w:hAnsi="Arial" w:cs="Arial"/>
        </w:rPr>
        <w:t>will be undertaken using tools such as</w:t>
      </w:r>
      <w:r w:rsidR="009703A8">
        <w:rPr>
          <w:rFonts w:ascii="Arial" w:hAnsi="Arial" w:cs="Arial"/>
        </w:rPr>
        <w:t xml:space="preserve"> </w:t>
      </w:r>
      <w:r w:rsidR="00225FEC">
        <w:rPr>
          <w:rFonts w:ascii="Arial" w:hAnsi="Arial" w:cs="Arial"/>
        </w:rPr>
        <w:t>g</w:t>
      </w:r>
      <w:r w:rsidR="00DA0AEC">
        <w:rPr>
          <w:rFonts w:ascii="Arial" w:hAnsi="Arial" w:cs="Arial"/>
        </w:rPr>
        <w:t>ame the</w:t>
      </w:r>
      <w:r w:rsidR="009703A8">
        <w:rPr>
          <w:rFonts w:ascii="Arial" w:hAnsi="Arial" w:cs="Arial"/>
        </w:rPr>
        <w:t>ory.</w:t>
      </w:r>
      <w:r w:rsidR="00DA0AEC">
        <w:rPr>
          <w:rFonts w:ascii="Arial" w:hAnsi="Arial" w:cs="Arial"/>
        </w:rPr>
        <w:t xml:space="preserve"> </w:t>
      </w:r>
      <w:r w:rsidR="00BA020B">
        <w:rPr>
          <w:rFonts w:ascii="Arial" w:hAnsi="Arial" w:cs="Arial"/>
        </w:rPr>
        <w:t xml:space="preserve">Bioeconomic modelling with input from social science will be used to model the willingness of the end users to engage with the DST. </w:t>
      </w:r>
      <w:r w:rsidR="00DA0AEC">
        <w:rPr>
          <w:rFonts w:ascii="Arial" w:hAnsi="Arial" w:cs="Arial"/>
        </w:rPr>
        <w:t xml:space="preserve">Several factors </w:t>
      </w:r>
      <w:r w:rsidR="002320F9">
        <w:rPr>
          <w:rFonts w:ascii="Arial" w:hAnsi="Arial" w:cs="Arial"/>
        </w:rPr>
        <w:t xml:space="preserve">are involved </w:t>
      </w:r>
      <w:r w:rsidR="00DA0AEC">
        <w:rPr>
          <w:rFonts w:ascii="Arial" w:hAnsi="Arial" w:cs="Arial"/>
        </w:rPr>
        <w:t xml:space="preserve">such as cover crop choice, willingness to </w:t>
      </w:r>
      <w:r w:rsidR="002320F9">
        <w:rPr>
          <w:rFonts w:ascii="Arial" w:hAnsi="Arial" w:cs="Arial"/>
        </w:rPr>
        <w:t>thoroughly test for FLN and to alter irrigation regimes.</w:t>
      </w:r>
      <w:r w:rsidR="004F5356">
        <w:rPr>
          <w:rFonts w:ascii="Arial" w:hAnsi="Arial" w:cs="Arial"/>
        </w:rPr>
        <w:t xml:space="preserve"> Determinants of uptake of the DST will be identified, such as land tenure.</w:t>
      </w:r>
    </w:p>
    <w:p w14:paraId="43FF5CA5" w14:textId="4470D6E3" w:rsidR="000832AF" w:rsidRDefault="000832AF" w:rsidP="000832AF">
      <w:pPr>
        <w:rPr>
          <w:rFonts w:ascii="Arial" w:hAnsi="Arial" w:cs="Arial"/>
          <w:b/>
          <w:bCs/>
          <w:sz w:val="28"/>
          <w:szCs w:val="28"/>
        </w:rPr>
      </w:pPr>
    </w:p>
    <w:p w14:paraId="37F09BB5" w14:textId="458AA9B0" w:rsidR="000832AF" w:rsidRPr="000832AF" w:rsidRDefault="000832AF" w:rsidP="000832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Further details</w:t>
      </w:r>
      <w:r w:rsidRPr="000832AF">
        <w:rPr>
          <w:rFonts w:ascii="Arial" w:hAnsi="Arial" w:cs="Arial"/>
          <w:b/>
          <w:bCs/>
        </w:rPr>
        <w:t xml:space="preserve">. </w:t>
      </w:r>
      <w:r w:rsidRPr="000832AF">
        <w:rPr>
          <w:rFonts w:ascii="Arial" w:hAnsi="Arial" w:cs="Arial"/>
        </w:rPr>
        <w:t>Others are involved in this large project.</w:t>
      </w:r>
      <w:r>
        <w:rPr>
          <w:rFonts w:ascii="Arial" w:hAnsi="Arial" w:cs="Arial"/>
        </w:rPr>
        <w:t xml:space="preserve"> The full </w:t>
      </w:r>
      <w:r w:rsidR="00E55BC4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proposal is</w:t>
      </w:r>
      <w:r w:rsidR="00E55BC4">
        <w:rPr>
          <w:rFonts w:ascii="Arial" w:hAnsi="Arial" w:cs="Arial"/>
        </w:rPr>
        <w:t xml:space="preserve"> available from Cathryn Lambourne, Graham or Anne.</w:t>
      </w:r>
      <w:r>
        <w:rPr>
          <w:rFonts w:ascii="Arial" w:hAnsi="Arial" w:cs="Arial"/>
        </w:rPr>
        <w:t xml:space="preserve"> </w:t>
      </w:r>
    </w:p>
    <w:p w14:paraId="6DF1A420" w14:textId="09833D37" w:rsidR="00AA30F7" w:rsidRDefault="00727A93" w:rsidP="00727A93">
      <w:pPr>
        <w:ind w:left="-426" w:hanging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AD00CF9" wp14:editId="06E78CCD">
            <wp:extent cx="5731510" cy="3780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35D4" w14:textId="77777777" w:rsidR="00AA30F7" w:rsidRDefault="00AA30F7" w:rsidP="003E03F0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A30F7" w:rsidSect="00727A93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1190"/>
    <w:multiLevelType w:val="hybridMultilevel"/>
    <w:tmpl w:val="0B50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34BF"/>
    <w:multiLevelType w:val="hybridMultilevel"/>
    <w:tmpl w:val="9398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6C1"/>
    <w:multiLevelType w:val="hybridMultilevel"/>
    <w:tmpl w:val="1E3A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52AE"/>
    <w:multiLevelType w:val="hybridMultilevel"/>
    <w:tmpl w:val="CF14DEBE"/>
    <w:lvl w:ilvl="0" w:tplc="698A6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A5"/>
    <w:rsid w:val="000011AA"/>
    <w:rsid w:val="00005E40"/>
    <w:rsid w:val="00007DBF"/>
    <w:rsid w:val="00011C11"/>
    <w:rsid w:val="000133E7"/>
    <w:rsid w:val="00021114"/>
    <w:rsid w:val="00022BE7"/>
    <w:rsid w:val="0002419E"/>
    <w:rsid w:val="000317C2"/>
    <w:rsid w:val="000334C2"/>
    <w:rsid w:val="00035BD7"/>
    <w:rsid w:val="0004208E"/>
    <w:rsid w:val="000455CC"/>
    <w:rsid w:val="000519BD"/>
    <w:rsid w:val="000543DA"/>
    <w:rsid w:val="00057CDA"/>
    <w:rsid w:val="00065176"/>
    <w:rsid w:val="00066ABF"/>
    <w:rsid w:val="00067AFD"/>
    <w:rsid w:val="00074471"/>
    <w:rsid w:val="00075827"/>
    <w:rsid w:val="0008160D"/>
    <w:rsid w:val="000832AF"/>
    <w:rsid w:val="000841A7"/>
    <w:rsid w:val="000866AE"/>
    <w:rsid w:val="00087218"/>
    <w:rsid w:val="00092CB0"/>
    <w:rsid w:val="000A2CA6"/>
    <w:rsid w:val="000B509D"/>
    <w:rsid w:val="000B5E13"/>
    <w:rsid w:val="000C20A5"/>
    <w:rsid w:val="00114C39"/>
    <w:rsid w:val="00115FAE"/>
    <w:rsid w:val="00120F44"/>
    <w:rsid w:val="00124EDB"/>
    <w:rsid w:val="00125B58"/>
    <w:rsid w:val="00141850"/>
    <w:rsid w:val="00141D0D"/>
    <w:rsid w:val="00143F6E"/>
    <w:rsid w:val="0014605B"/>
    <w:rsid w:val="0016280C"/>
    <w:rsid w:val="0016380B"/>
    <w:rsid w:val="0016666F"/>
    <w:rsid w:val="00175AFA"/>
    <w:rsid w:val="00185206"/>
    <w:rsid w:val="001958A3"/>
    <w:rsid w:val="0019685C"/>
    <w:rsid w:val="001971C0"/>
    <w:rsid w:val="001A534A"/>
    <w:rsid w:val="001D7C87"/>
    <w:rsid w:val="001F7242"/>
    <w:rsid w:val="00203950"/>
    <w:rsid w:val="002064B4"/>
    <w:rsid w:val="00225FEC"/>
    <w:rsid w:val="002320F9"/>
    <w:rsid w:val="002343DF"/>
    <w:rsid w:val="00252377"/>
    <w:rsid w:val="002610CF"/>
    <w:rsid w:val="00261AF5"/>
    <w:rsid w:val="00271B4F"/>
    <w:rsid w:val="00283786"/>
    <w:rsid w:val="0028658B"/>
    <w:rsid w:val="002915ED"/>
    <w:rsid w:val="002A0006"/>
    <w:rsid w:val="002A225B"/>
    <w:rsid w:val="002C7D48"/>
    <w:rsid w:val="002D2C27"/>
    <w:rsid w:val="002E1F3F"/>
    <w:rsid w:val="002E2841"/>
    <w:rsid w:val="002F351A"/>
    <w:rsid w:val="0030151D"/>
    <w:rsid w:val="00314289"/>
    <w:rsid w:val="003427A8"/>
    <w:rsid w:val="00356C0D"/>
    <w:rsid w:val="003622F8"/>
    <w:rsid w:val="003731E4"/>
    <w:rsid w:val="00376F46"/>
    <w:rsid w:val="00380930"/>
    <w:rsid w:val="0038200A"/>
    <w:rsid w:val="00393738"/>
    <w:rsid w:val="003B5DC4"/>
    <w:rsid w:val="003C67EE"/>
    <w:rsid w:val="003C797C"/>
    <w:rsid w:val="003E03F0"/>
    <w:rsid w:val="003F7811"/>
    <w:rsid w:val="00412D59"/>
    <w:rsid w:val="00415EFA"/>
    <w:rsid w:val="00420279"/>
    <w:rsid w:val="00450A64"/>
    <w:rsid w:val="0046353C"/>
    <w:rsid w:val="00464434"/>
    <w:rsid w:val="00471273"/>
    <w:rsid w:val="00471CAE"/>
    <w:rsid w:val="004735B0"/>
    <w:rsid w:val="00491F52"/>
    <w:rsid w:val="00492AD4"/>
    <w:rsid w:val="004A3999"/>
    <w:rsid w:val="004E0313"/>
    <w:rsid w:val="004F5356"/>
    <w:rsid w:val="004F76AF"/>
    <w:rsid w:val="00511AA1"/>
    <w:rsid w:val="00524606"/>
    <w:rsid w:val="00531B9F"/>
    <w:rsid w:val="00543107"/>
    <w:rsid w:val="00556DA3"/>
    <w:rsid w:val="00564F2A"/>
    <w:rsid w:val="00582A1F"/>
    <w:rsid w:val="00610C2C"/>
    <w:rsid w:val="00613F2C"/>
    <w:rsid w:val="00641913"/>
    <w:rsid w:val="006465ED"/>
    <w:rsid w:val="00650405"/>
    <w:rsid w:val="00653562"/>
    <w:rsid w:val="006569F9"/>
    <w:rsid w:val="0066254A"/>
    <w:rsid w:val="00672B19"/>
    <w:rsid w:val="006755AC"/>
    <w:rsid w:val="00692AB7"/>
    <w:rsid w:val="006A0A94"/>
    <w:rsid w:val="006B03AB"/>
    <w:rsid w:val="006D03E9"/>
    <w:rsid w:val="006E33D4"/>
    <w:rsid w:val="006E4ADE"/>
    <w:rsid w:val="006F126E"/>
    <w:rsid w:val="00703711"/>
    <w:rsid w:val="00717BD6"/>
    <w:rsid w:val="00717F76"/>
    <w:rsid w:val="00727A93"/>
    <w:rsid w:val="0073056A"/>
    <w:rsid w:val="0074604A"/>
    <w:rsid w:val="00757EAF"/>
    <w:rsid w:val="007708B6"/>
    <w:rsid w:val="00773F9D"/>
    <w:rsid w:val="007859A8"/>
    <w:rsid w:val="007B5BC9"/>
    <w:rsid w:val="007B7BEE"/>
    <w:rsid w:val="007C4BE6"/>
    <w:rsid w:val="007D50A2"/>
    <w:rsid w:val="007E1590"/>
    <w:rsid w:val="007E1AFF"/>
    <w:rsid w:val="007E3D66"/>
    <w:rsid w:val="007E7B96"/>
    <w:rsid w:val="007F16C1"/>
    <w:rsid w:val="0080066B"/>
    <w:rsid w:val="00805474"/>
    <w:rsid w:val="00807B2F"/>
    <w:rsid w:val="00811706"/>
    <w:rsid w:val="00817C14"/>
    <w:rsid w:val="00821C3A"/>
    <w:rsid w:val="008244E6"/>
    <w:rsid w:val="0083387C"/>
    <w:rsid w:val="008526F7"/>
    <w:rsid w:val="0085503D"/>
    <w:rsid w:val="00870E8F"/>
    <w:rsid w:val="0088160E"/>
    <w:rsid w:val="008B7D57"/>
    <w:rsid w:val="008C3C3E"/>
    <w:rsid w:val="008F0979"/>
    <w:rsid w:val="008F5307"/>
    <w:rsid w:val="009133AE"/>
    <w:rsid w:val="00925C6B"/>
    <w:rsid w:val="00934471"/>
    <w:rsid w:val="00965432"/>
    <w:rsid w:val="009703A8"/>
    <w:rsid w:val="00971DC0"/>
    <w:rsid w:val="00973344"/>
    <w:rsid w:val="009826FA"/>
    <w:rsid w:val="009C7FED"/>
    <w:rsid w:val="009E2AF6"/>
    <w:rsid w:val="009E51E4"/>
    <w:rsid w:val="009F2809"/>
    <w:rsid w:val="00A01830"/>
    <w:rsid w:val="00A15537"/>
    <w:rsid w:val="00A34A9E"/>
    <w:rsid w:val="00A71B83"/>
    <w:rsid w:val="00A72FEA"/>
    <w:rsid w:val="00A84CCD"/>
    <w:rsid w:val="00AA30F7"/>
    <w:rsid w:val="00AB7E0E"/>
    <w:rsid w:val="00AD14E0"/>
    <w:rsid w:val="00AD1A55"/>
    <w:rsid w:val="00AD4982"/>
    <w:rsid w:val="00AE24FA"/>
    <w:rsid w:val="00AE55B6"/>
    <w:rsid w:val="00AF1666"/>
    <w:rsid w:val="00AF3881"/>
    <w:rsid w:val="00B04C0D"/>
    <w:rsid w:val="00B10B77"/>
    <w:rsid w:val="00B1142F"/>
    <w:rsid w:val="00B169F6"/>
    <w:rsid w:val="00B22787"/>
    <w:rsid w:val="00B41492"/>
    <w:rsid w:val="00B74C2A"/>
    <w:rsid w:val="00B76402"/>
    <w:rsid w:val="00B77435"/>
    <w:rsid w:val="00B876E5"/>
    <w:rsid w:val="00B9100E"/>
    <w:rsid w:val="00B927B3"/>
    <w:rsid w:val="00BA020B"/>
    <w:rsid w:val="00BA18C7"/>
    <w:rsid w:val="00BB334D"/>
    <w:rsid w:val="00BC48D8"/>
    <w:rsid w:val="00BC5A5D"/>
    <w:rsid w:val="00BD160D"/>
    <w:rsid w:val="00BD7702"/>
    <w:rsid w:val="00BD7F60"/>
    <w:rsid w:val="00BE19A3"/>
    <w:rsid w:val="00BE2EF8"/>
    <w:rsid w:val="00BF21CB"/>
    <w:rsid w:val="00BF6F89"/>
    <w:rsid w:val="00C124D3"/>
    <w:rsid w:val="00C138A8"/>
    <w:rsid w:val="00C21F56"/>
    <w:rsid w:val="00C261FE"/>
    <w:rsid w:val="00C32710"/>
    <w:rsid w:val="00C353A6"/>
    <w:rsid w:val="00C44704"/>
    <w:rsid w:val="00C44E90"/>
    <w:rsid w:val="00C536C0"/>
    <w:rsid w:val="00C60F52"/>
    <w:rsid w:val="00C65014"/>
    <w:rsid w:val="00C80B6A"/>
    <w:rsid w:val="00CB4AD3"/>
    <w:rsid w:val="00CC3FDE"/>
    <w:rsid w:val="00D1022B"/>
    <w:rsid w:val="00D15DB6"/>
    <w:rsid w:val="00D252A6"/>
    <w:rsid w:val="00D32706"/>
    <w:rsid w:val="00D43249"/>
    <w:rsid w:val="00D4464B"/>
    <w:rsid w:val="00D60D0F"/>
    <w:rsid w:val="00D705BF"/>
    <w:rsid w:val="00D71740"/>
    <w:rsid w:val="00D7377D"/>
    <w:rsid w:val="00D80416"/>
    <w:rsid w:val="00D90421"/>
    <w:rsid w:val="00DA0AEC"/>
    <w:rsid w:val="00DC17AC"/>
    <w:rsid w:val="00DC1F98"/>
    <w:rsid w:val="00DD7BB3"/>
    <w:rsid w:val="00DE169F"/>
    <w:rsid w:val="00DE2B8E"/>
    <w:rsid w:val="00DE62FB"/>
    <w:rsid w:val="00E057E1"/>
    <w:rsid w:val="00E17FD9"/>
    <w:rsid w:val="00E22F1F"/>
    <w:rsid w:val="00E23F52"/>
    <w:rsid w:val="00E54100"/>
    <w:rsid w:val="00E55BC4"/>
    <w:rsid w:val="00E56844"/>
    <w:rsid w:val="00E63C47"/>
    <w:rsid w:val="00E75A93"/>
    <w:rsid w:val="00E82B53"/>
    <w:rsid w:val="00EA2E8A"/>
    <w:rsid w:val="00EA7198"/>
    <w:rsid w:val="00EB0172"/>
    <w:rsid w:val="00EB4470"/>
    <w:rsid w:val="00EB454E"/>
    <w:rsid w:val="00ED64F0"/>
    <w:rsid w:val="00EE019D"/>
    <w:rsid w:val="00EF1C2C"/>
    <w:rsid w:val="00EF4BAD"/>
    <w:rsid w:val="00EF720A"/>
    <w:rsid w:val="00F04340"/>
    <w:rsid w:val="00F123E0"/>
    <w:rsid w:val="00F164DE"/>
    <w:rsid w:val="00F168B4"/>
    <w:rsid w:val="00F17B8E"/>
    <w:rsid w:val="00F243D9"/>
    <w:rsid w:val="00F42BF7"/>
    <w:rsid w:val="00F456C3"/>
    <w:rsid w:val="00F46475"/>
    <w:rsid w:val="00F56E70"/>
    <w:rsid w:val="00F6277F"/>
    <w:rsid w:val="00F75BE8"/>
    <w:rsid w:val="00F8115E"/>
    <w:rsid w:val="00F86A0F"/>
    <w:rsid w:val="00F9634C"/>
    <w:rsid w:val="00FC539C"/>
    <w:rsid w:val="00FD32D4"/>
    <w:rsid w:val="00FE3D80"/>
    <w:rsid w:val="00FE4A5C"/>
    <w:rsid w:val="00FE55FC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0D4A"/>
  <w15:chartTrackingRefBased/>
  <w15:docId w15:val="{4608E933-2EDD-4BCA-BED9-97492DE2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F9C6E6CA40469EF8D815CB2EEB82" ma:contentTypeVersion="13" ma:contentTypeDescription="Create a new document." ma:contentTypeScope="" ma:versionID="9a28dd3d88bbc05c4ba3b23cb1abe3c5">
  <xsd:schema xmlns:xsd="http://www.w3.org/2001/XMLSchema" xmlns:xs="http://www.w3.org/2001/XMLSchema" xmlns:p="http://schemas.microsoft.com/office/2006/metadata/properties" xmlns:ns3="8409cf61-8f5f-4421-9a3e-169c7d6c7b55" xmlns:ns4="3089966e-1c9a-40c5-9c65-11a87eb6eb54" targetNamespace="http://schemas.microsoft.com/office/2006/metadata/properties" ma:root="true" ma:fieldsID="76ddfe8085e1e726870f0f232508afee" ns3:_="" ns4:_="">
    <xsd:import namespace="8409cf61-8f5f-4421-9a3e-169c7d6c7b55"/>
    <xsd:import namespace="3089966e-1c9a-40c5-9c65-11a87eb6e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cf61-8f5f-4421-9a3e-169c7d6c7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966e-1c9a-40c5-9c65-11a87eb6e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FECBA-4E54-4C60-A970-24B18A7F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9cf61-8f5f-4421-9a3e-169c7d6c7b55"/>
    <ds:schemaRef ds:uri="3089966e-1c9a-40c5-9c65-11a87eb6e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8DB89-DC8C-4C9B-B61D-ACD38545B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10C21-7C63-4817-A6DB-1381C13EE84F}">
  <ds:schemaRefs>
    <ds:schemaRef ds:uri="8409cf61-8f5f-4421-9a3e-169c7d6c7b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89966e-1c9a-40c5-9c65-11a87eb6eb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Stone</dc:creator>
  <cp:keywords/>
  <dc:description/>
  <cp:lastModifiedBy>Anne Stone</cp:lastModifiedBy>
  <cp:revision>23</cp:revision>
  <dcterms:created xsi:type="dcterms:W3CDTF">2020-04-28T09:50:00Z</dcterms:created>
  <dcterms:modified xsi:type="dcterms:W3CDTF">2020-08-20T15:36:00Z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0x0101001778F9C6E6CA40469EF8D815CB2EEB82</vt:lpwstr>
  </property>
</Properties>
</file>